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C5" w:rsidRPr="009D1FC5" w:rsidRDefault="009D1FC5" w:rsidP="009D1FC5">
      <w:pPr>
        <w:jc w:val="center"/>
        <w:rPr>
          <w:b/>
          <w:sz w:val="23"/>
          <w:szCs w:val="23"/>
          <w:lang w:val="lv-LV"/>
        </w:rPr>
      </w:pPr>
      <w:r w:rsidRPr="009D1FC5">
        <w:rPr>
          <w:b/>
          <w:sz w:val="23"/>
          <w:szCs w:val="23"/>
          <w:lang w:val="lv-LV"/>
        </w:rPr>
        <w:t>UZŅĒMUMA LĪGUMS</w:t>
      </w:r>
    </w:p>
    <w:p w:rsidR="009D1FC5" w:rsidRPr="009D1FC5" w:rsidRDefault="009D1FC5" w:rsidP="009D1FC5">
      <w:pPr>
        <w:keepNext/>
        <w:suppressAutoHyphens/>
        <w:jc w:val="center"/>
        <w:outlineLvl w:val="1"/>
        <w:rPr>
          <w:i/>
          <w:sz w:val="20"/>
          <w:szCs w:val="20"/>
          <w:lang w:val="lv-LV"/>
        </w:rPr>
      </w:pPr>
      <w:r w:rsidRPr="009D1FC5">
        <w:rPr>
          <w:i/>
          <w:sz w:val="20"/>
          <w:szCs w:val="20"/>
          <w:lang w:val="lv-LV"/>
        </w:rPr>
        <w:t xml:space="preserve">par </w:t>
      </w:r>
      <w:r w:rsidRPr="009D1FC5">
        <w:rPr>
          <w:i/>
          <w:sz w:val="20"/>
          <w:szCs w:val="20"/>
          <w:lang w:val="lv-LV" w:eastAsia="ar-SA"/>
        </w:rPr>
        <w:t>lietus ūdens kanalizācijas tīkla ikdienas uzturēšanas un skalošanas darbu veikšanu</w:t>
      </w:r>
    </w:p>
    <w:p w:rsidR="009D1FC5" w:rsidRPr="009D1FC5" w:rsidRDefault="009D1FC5" w:rsidP="009D1FC5">
      <w:pPr>
        <w:jc w:val="both"/>
        <w:rPr>
          <w:sz w:val="20"/>
          <w:szCs w:val="20"/>
          <w:lang w:val="lv-LV"/>
        </w:rPr>
      </w:pPr>
    </w:p>
    <w:p w:rsidR="009D1FC5" w:rsidRPr="009D1FC5" w:rsidRDefault="009D1FC5" w:rsidP="009D1FC5">
      <w:pPr>
        <w:jc w:val="both"/>
        <w:rPr>
          <w:sz w:val="23"/>
          <w:szCs w:val="23"/>
          <w:lang w:val="lv-LV"/>
        </w:rPr>
      </w:pPr>
      <w:r w:rsidRPr="009D1FC5">
        <w:rPr>
          <w:sz w:val="23"/>
          <w:szCs w:val="23"/>
          <w:lang w:val="lv-LV"/>
        </w:rPr>
        <w:t>Daugavpilī, 2017</w:t>
      </w:r>
      <w:r w:rsidR="00E6597C">
        <w:rPr>
          <w:sz w:val="23"/>
          <w:szCs w:val="23"/>
          <w:lang w:val="lv-LV"/>
        </w:rPr>
        <w:t>.gada __</w:t>
      </w:r>
      <w:r w:rsidR="004E7AC3">
        <w:rPr>
          <w:sz w:val="23"/>
          <w:szCs w:val="23"/>
          <w:lang w:val="lv-LV"/>
        </w:rPr>
        <w:t>_</w:t>
      </w:r>
      <w:r w:rsidR="00E6597C">
        <w:rPr>
          <w:sz w:val="23"/>
          <w:szCs w:val="23"/>
          <w:lang w:val="lv-LV"/>
        </w:rPr>
        <w:t>_.septembrī</w:t>
      </w:r>
    </w:p>
    <w:p w:rsidR="009D1FC5" w:rsidRPr="009D1FC5" w:rsidRDefault="009D1FC5" w:rsidP="009D1FC5">
      <w:pPr>
        <w:spacing w:after="120"/>
        <w:ind w:firstLine="720"/>
        <w:jc w:val="both"/>
        <w:rPr>
          <w:b/>
          <w:sz w:val="23"/>
          <w:szCs w:val="23"/>
          <w:lang w:val="lv-LV"/>
        </w:rPr>
      </w:pPr>
    </w:p>
    <w:p w:rsidR="009D1FC5" w:rsidRPr="009D1FC5" w:rsidRDefault="009D1FC5" w:rsidP="009D1FC5">
      <w:pPr>
        <w:spacing w:after="120"/>
        <w:ind w:firstLine="720"/>
        <w:jc w:val="both"/>
        <w:rPr>
          <w:sz w:val="23"/>
          <w:szCs w:val="23"/>
          <w:lang w:val="lv-LV"/>
        </w:rPr>
      </w:pPr>
      <w:r w:rsidRPr="009D1FC5">
        <w:rPr>
          <w:b/>
          <w:sz w:val="23"/>
          <w:szCs w:val="23"/>
          <w:lang w:val="lv-LV"/>
        </w:rPr>
        <w:t>Daugavpils pilsētas pašvaldības iestāde „Komunālās saimniecības pārvalde”</w:t>
      </w:r>
      <w:r w:rsidRPr="009D1FC5">
        <w:rPr>
          <w:sz w:val="23"/>
          <w:szCs w:val="23"/>
          <w:lang w:val="lv-LV"/>
        </w:rPr>
        <w:t xml:space="preserve">, </w:t>
      </w:r>
      <w:proofErr w:type="spellStart"/>
      <w:r w:rsidRPr="009D1FC5">
        <w:rPr>
          <w:sz w:val="23"/>
          <w:szCs w:val="23"/>
          <w:lang w:val="lv-LV"/>
        </w:rPr>
        <w:t>reģ.Nr</w:t>
      </w:r>
      <w:proofErr w:type="spellEnd"/>
      <w:r w:rsidRPr="009D1FC5">
        <w:rPr>
          <w:sz w:val="23"/>
          <w:szCs w:val="23"/>
          <w:lang w:val="lv-LV"/>
        </w:rPr>
        <w:t xml:space="preserve">. 90009547852, juridiskā adrese: Saules iela 5A, Daugavpils, (turpmāk – Pasūtītājs), vadītāja </w:t>
      </w:r>
      <w:r w:rsidRPr="009D1FC5">
        <w:rPr>
          <w:b/>
          <w:sz w:val="23"/>
          <w:szCs w:val="23"/>
          <w:lang w:val="lv-LV"/>
        </w:rPr>
        <w:t>Aivara Pudāna</w:t>
      </w:r>
      <w:r w:rsidRPr="009D1FC5">
        <w:rPr>
          <w:sz w:val="23"/>
          <w:szCs w:val="23"/>
          <w:lang w:val="lv-LV"/>
        </w:rPr>
        <w:t xml:space="preserve"> personā, kurš rīkojas uz iestādes Nolikuma 14.5.apakšpunkta pamata, no vienas puses, un</w:t>
      </w:r>
    </w:p>
    <w:p w:rsidR="009D1FC5" w:rsidRPr="009D1FC5" w:rsidRDefault="007C4AB8" w:rsidP="009D1FC5">
      <w:pPr>
        <w:spacing w:after="120"/>
        <w:ind w:firstLine="567"/>
        <w:jc w:val="both"/>
        <w:rPr>
          <w:sz w:val="23"/>
          <w:szCs w:val="23"/>
          <w:lang w:val="lv-LV"/>
        </w:rPr>
      </w:pPr>
      <w:r w:rsidRPr="005F4A97">
        <w:rPr>
          <w:b/>
          <w:sz w:val="23"/>
          <w:szCs w:val="23"/>
          <w:lang w:val="lv-LV"/>
        </w:rPr>
        <w:t>SIA “SPECMEISTARS”</w:t>
      </w:r>
      <w:r w:rsidR="009D1FC5" w:rsidRPr="009D1FC5">
        <w:rPr>
          <w:iCs/>
          <w:sz w:val="23"/>
          <w:szCs w:val="23"/>
          <w:lang w:val="lv-LV"/>
        </w:rPr>
        <w:t xml:space="preserve">, </w:t>
      </w:r>
      <w:r w:rsidR="005F4A97">
        <w:rPr>
          <w:iCs/>
          <w:sz w:val="23"/>
          <w:szCs w:val="23"/>
          <w:lang w:val="lv-LV"/>
        </w:rPr>
        <w:t>reģ.</w:t>
      </w:r>
      <w:r w:rsidR="009D1FC5" w:rsidRPr="009D1FC5">
        <w:rPr>
          <w:iCs/>
          <w:sz w:val="23"/>
          <w:szCs w:val="23"/>
          <w:lang w:val="lv-LV"/>
        </w:rPr>
        <w:t>Nr.</w:t>
      </w:r>
      <w:r>
        <w:rPr>
          <w:iCs/>
          <w:sz w:val="23"/>
          <w:szCs w:val="23"/>
          <w:lang w:val="lv-LV"/>
        </w:rPr>
        <w:t>41503022829</w:t>
      </w:r>
      <w:r w:rsidR="009D1FC5" w:rsidRPr="009D1FC5">
        <w:rPr>
          <w:iCs/>
          <w:sz w:val="23"/>
          <w:szCs w:val="23"/>
          <w:lang w:val="lv-LV"/>
        </w:rPr>
        <w:t xml:space="preserve">, juridiskā adrese </w:t>
      </w:r>
      <w:r>
        <w:rPr>
          <w:iCs/>
          <w:sz w:val="23"/>
          <w:szCs w:val="23"/>
          <w:lang w:val="lv-LV"/>
        </w:rPr>
        <w:t>Patversmes iela 7, Daugavpils</w:t>
      </w:r>
      <w:r w:rsidR="009D1FC5" w:rsidRPr="009D1FC5">
        <w:rPr>
          <w:iCs/>
          <w:sz w:val="23"/>
          <w:szCs w:val="23"/>
          <w:lang w:val="lv-LV"/>
        </w:rPr>
        <w:t>,</w:t>
      </w:r>
      <w:r w:rsidR="009D1FC5" w:rsidRPr="009D1FC5">
        <w:rPr>
          <w:sz w:val="23"/>
          <w:szCs w:val="23"/>
          <w:lang w:val="lv-LV"/>
        </w:rPr>
        <w:t xml:space="preserve"> </w:t>
      </w:r>
      <w:r>
        <w:rPr>
          <w:sz w:val="23"/>
          <w:szCs w:val="23"/>
          <w:lang w:val="lv-LV"/>
        </w:rPr>
        <w:t>valdes</w:t>
      </w:r>
      <w:r w:rsidR="002F39EC">
        <w:rPr>
          <w:sz w:val="23"/>
          <w:szCs w:val="23"/>
          <w:lang w:val="lv-LV"/>
        </w:rPr>
        <w:t xml:space="preserve"> locekļa </w:t>
      </w:r>
      <w:r w:rsidR="002F39EC" w:rsidRPr="002F39EC">
        <w:rPr>
          <w:b/>
          <w:sz w:val="23"/>
          <w:szCs w:val="23"/>
          <w:lang w:val="lv-LV"/>
        </w:rPr>
        <w:t xml:space="preserve">Pjotra </w:t>
      </w:r>
      <w:proofErr w:type="spellStart"/>
      <w:r w:rsidR="002F39EC" w:rsidRPr="002F39EC">
        <w:rPr>
          <w:b/>
          <w:sz w:val="23"/>
          <w:szCs w:val="23"/>
          <w:lang w:val="lv-LV"/>
        </w:rPr>
        <w:t>Dedeļa</w:t>
      </w:r>
      <w:proofErr w:type="spellEnd"/>
      <w:r w:rsidR="009D1FC5" w:rsidRPr="009D1FC5">
        <w:rPr>
          <w:sz w:val="23"/>
          <w:szCs w:val="23"/>
          <w:lang w:val="lv-LV"/>
        </w:rPr>
        <w:t xml:space="preserve"> personā, kurš rīkojas uz </w:t>
      </w:r>
      <w:r w:rsidR="005F4A97">
        <w:rPr>
          <w:sz w:val="23"/>
          <w:szCs w:val="23"/>
          <w:lang w:val="lv-LV"/>
        </w:rPr>
        <w:t>Statūtu</w:t>
      </w:r>
      <w:r w:rsidR="009D1FC5" w:rsidRPr="009D1FC5">
        <w:rPr>
          <w:sz w:val="23"/>
          <w:szCs w:val="23"/>
          <w:lang w:val="lv-LV"/>
        </w:rPr>
        <w:t xml:space="preserve"> pamata, no otras puses,</w:t>
      </w:r>
    </w:p>
    <w:p w:rsidR="009D1FC5" w:rsidRPr="009D1FC5" w:rsidRDefault="009D1FC5" w:rsidP="009D1FC5">
      <w:pPr>
        <w:keepNext/>
        <w:suppressAutoHyphens/>
        <w:ind w:firstLine="567"/>
        <w:jc w:val="both"/>
        <w:outlineLvl w:val="1"/>
        <w:rPr>
          <w:sz w:val="23"/>
          <w:szCs w:val="23"/>
          <w:lang w:val="lv-LV"/>
        </w:rPr>
      </w:pPr>
      <w:r w:rsidRPr="009D1FC5">
        <w:rPr>
          <w:sz w:val="23"/>
          <w:szCs w:val="23"/>
          <w:lang w:val="lv-LV"/>
        </w:rPr>
        <w:t>abi kopā vai katrs atsevišķi, turpmāk saukti „LĪDZĒJI”, pamatojoties uz Daugavpils pilsētas dome</w:t>
      </w:r>
      <w:r w:rsidR="005F4A97">
        <w:rPr>
          <w:sz w:val="23"/>
          <w:szCs w:val="23"/>
          <w:lang w:val="lv-LV"/>
        </w:rPr>
        <w:t>s iepirkuma komisijas 2017.gada 8.septembra lēmumu (protokols Nr.6</w:t>
      </w:r>
      <w:r w:rsidRPr="009D1FC5">
        <w:rPr>
          <w:sz w:val="23"/>
          <w:szCs w:val="23"/>
          <w:lang w:val="lv-LV"/>
        </w:rPr>
        <w:t xml:space="preserve">) </w:t>
      </w:r>
      <w:r w:rsidR="005F4A97">
        <w:rPr>
          <w:sz w:val="23"/>
          <w:szCs w:val="23"/>
          <w:lang w:val="lv-LV"/>
        </w:rPr>
        <w:t>iepirkumā</w:t>
      </w:r>
      <w:r w:rsidRPr="009D1FC5">
        <w:rPr>
          <w:sz w:val="23"/>
          <w:szCs w:val="23"/>
          <w:lang w:val="lv-LV"/>
        </w:rPr>
        <w:t xml:space="preserve"> „</w:t>
      </w:r>
      <w:r w:rsidRPr="009D1FC5">
        <w:rPr>
          <w:bCs/>
          <w:sz w:val="23"/>
          <w:szCs w:val="23"/>
          <w:lang w:val="lv-LV" w:eastAsia="ar-SA"/>
        </w:rPr>
        <w:t>Lietus ūdens kanalizācijas tīkla ikdienas uzturēšanas un skalošanas darbi Daugavpils pilsētā</w:t>
      </w:r>
      <w:r w:rsidRPr="009D1FC5">
        <w:rPr>
          <w:sz w:val="23"/>
          <w:szCs w:val="23"/>
          <w:lang w:val="lv-LV"/>
        </w:rPr>
        <w:t>”, identifikācijas Nr.</w:t>
      </w:r>
      <w:r w:rsidR="005F4A97">
        <w:rPr>
          <w:iCs/>
          <w:sz w:val="23"/>
          <w:szCs w:val="23"/>
          <w:lang w:val="lv-LV"/>
        </w:rPr>
        <w:t xml:space="preserve"> DPD 2017/118</w:t>
      </w:r>
      <w:r w:rsidRPr="009D1FC5">
        <w:rPr>
          <w:sz w:val="23"/>
          <w:szCs w:val="23"/>
          <w:lang w:val="lv-LV"/>
        </w:rPr>
        <w:t>, noslēdza šādu līgumu (turpmāk – Līgums):</w:t>
      </w:r>
    </w:p>
    <w:p w:rsidR="009D1FC5" w:rsidRPr="009D1FC5" w:rsidRDefault="009D1FC5" w:rsidP="009D1FC5">
      <w:pPr>
        <w:jc w:val="both"/>
        <w:rPr>
          <w:sz w:val="23"/>
          <w:szCs w:val="23"/>
          <w:lang w:val="lv-LV"/>
        </w:rPr>
      </w:pPr>
    </w:p>
    <w:p w:rsidR="009D1FC5" w:rsidRPr="009D1FC5" w:rsidRDefault="009D1FC5" w:rsidP="009D1FC5">
      <w:pPr>
        <w:spacing w:after="240"/>
        <w:jc w:val="center"/>
        <w:rPr>
          <w:b/>
          <w:sz w:val="23"/>
          <w:szCs w:val="23"/>
          <w:lang w:val="lv-LV"/>
        </w:rPr>
      </w:pPr>
      <w:bookmarkStart w:id="0" w:name="_Toc373236115"/>
      <w:r w:rsidRPr="009D1FC5">
        <w:rPr>
          <w:b/>
          <w:sz w:val="23"/>
          <w:szCs w:val="23"/>
          <w:lang w:val="lv-LV"/>
        </w:rPr>
        <w:t xml:space="preserve">I. </w:t>
      </w:r>
      <w:r w:rsidRPr="009D1FC5">
        <w:rPr>
          <w:rFonts w:ascii="Times New Roman Bold" w:hAnsi="Times New Roman Bold"/>
          <w:b/>
          <w:sz w:val="23"/>
          <w:szCs w:val="23"/>
          <w:lang w:val="lv-LV"/>
        </w:rPr>
        <w:t>Līguma priekšmets</w:t>
      </w:r>
      <w:bookmarkEnd w:id="0"/>
    </w:p>
    <w:p w:rsidR="009D1FC5" w:rsidRPr="009D1FC5" w:rsidRDefault="009D1FC5" w:rsidP="009D1FC5">
      <w:pPr>
        <w:numPr>
          <w:ilvl w:val="0"/>
          <w:numId w:val="2"/>
        </w:numPr>
        <w:tabs>
          <w:tab w:val="left" w:pos="0"/>
        </w:tabs>
        <w:suppressAutoHyphens/>
        <w:spacing w:after="120"/>
        <w:ind w:left="426" w:hanging="426"/>
        <w:jc w:val="both"/>
        <w:rPr>
          <w:sz w:val="23"/>
          <w:szCs w:val="23"/>
          <w:lang w:val="lv-LV"/>
        </w:rPr>
      </w:pPr>
      <w:r w:rsidRPr="009D1FC5">
        <w:rPr>
          <w:sz w:val="23"/>
          <w:szCs w:val="23"/>
          <w:lang w:val="lv-LV"/>
        </w:rPr>
        <w:t xml:space="preserve">Pasūtītājs pasūta, bet Izpildītājs apņemas līguma darbības laikā veikt </w:t>
      </w:r>
      <w:r w:rsidRPr="009D1FC5">
        <w:rPr>
          <w:b/>
          <w:bCs/>
          <w:sz w:val="23"/>
          <w:szCs w:val="23"/>
          <w:lang w:val="lv-LV"/>
        </w:rPr>
        <w:t>lietus ūdens kanalizācijas tīkla ikdienas uzturēšanas un skalošanas darbus</w:t>
      </w:r>
      <w:r w:rsidRPr="009D1FC5">
        <w:rPr>
          <w:sz w:val="23"/>
          <w:szCs w:val="23"/>
          <w:lang w:val="lv-LV"/>
        </w:rPr>
        <w:t xml:space="preserve"> (turpmāk – Pakalpojums), saskaņā ar pretendenta konkursam iesniegto piedāvājumu un tāmi, kas ir līguma neatņemama sastāvdaļa</w:t>
      </w:r>
      <w:r w:rsidRPr="009D1FC5">
        <w:rPr>
          <w:i/>
          <w:sz w:val="23"/>
          <w:szCs w:val="23"/>
          <w:lang w:val="lv-LV"/>
        </w:rPr>
        <w:t>.</w:t>
      </w:r>
    </w:p>
    <w:p w:rsidR="009D1FC5" w:rsidRPr="009D1FC5" w:rsidRDefault="009D1FC5" w:rsidP="009D1FC5">
      <w:pPr>
        <w:tabs>
          <w:tab w:val="left" w:pos="0"/>
        </w:tabs>
        <w:suppressAutoHyphens/>
        <w:spacing w:before="240" w:after="240"/>
        <w:ind w:left="-74"/>
        <w:jc w:val="center"/>
        <w:rPr>
          <w:b/>
          <w:sz w:val="23"/>
          <w:szCs w:val="23"/>
          <w:lang w:val="lv-LV" w:eastAsia="ar-SA"/>
        </w:rPr>
      </w:pPr>
      <w:r w:rsidRPr="009D1FC5">
        <w:rPr>
          <w:b/>
          <w:sz w:val="23"/>
          <w:szCs w:val="23"/>
          <w:lang w:val="lv-LV" w:eastAsia="ar-SA"/>
        </w:rPr>
        <w:t>II</w:t>
      </w:r>
      <w:r w:rsidRPr="009D1FC5">
        <w:rPr>
          <w:rFonts w:ascii="Times New Roman Bold" w:hAnsi="Times New Roman Bold"/>
          <w:b/>
          <w:sz w:val="23"/>
          <w:szCs w:val="23"/>
          <w:lang w:val="lv-LV" w:eastAsia="ar-SA"/>
        </w:rPr>
        <w:t xml:space="preserve">. </w:t>
      </w:r>
      <w:r w:rsidRPr="009D1FC5">
        <w:rPr>
          <w:rFonts w:ascii="Times New Roman Bold" w:hAnsi="Times New Roman Bold"/>
          <w:b/>
          <w:bCs/>
          <w:sz w:val="23"/>
          <w:szCs w:val="23"/>
          <w:lang w:val="lv-LV" w:eastAsia="ar-SA"/>
        </w:rPr>
        <w:t>Līguma izpildes kārtība</w:t>
      </w:r>
    </w:p>
    <w:p w:rsidR="009D1FC5" w:rsidRPr="009D1FC5" w:rsidRDefault="009D1FC5" w:rsidP="009D1FC5">
      <w:pPr>
        <w:numPr>
          <w:ilvl w:val="0"/>
          <w:numId w:val="2"/>
        </w:numPr>
        <w:tabs>
          <w:tab w:val="left" w:pos="-76"/>
          <w:tab w:val="left" w:pos="0"/>
        </w:tabs>
        <w:suppressAutoHyphens/>
        <w:spacing w:after="120"/>
        <w:ind w:left="426" w:hanging="426"/>
        <w:jc w:val="both"/>
        <w:rPr>
          <w:sz w:val="23"/>
          <w:szCs w:val="23"/>
          <w:lang w:val="lv-LV"/>
        </w:rPr>
      </w:pPr>
      <w:r w:rsidRPr="009D1FC5">
        <w:rPr>
          <w:sz w:val="23"/>
          <w:szCs w:val="23"/>
          <w:lang w:val="lv-LV"/>
        </w:rPr>
        <w:t>Izpildītājs apņemas izpildīt Pakalpojumu Līgumā noteiktajā kārtībā, ievērojot tehniskajā piedāvājumā noteiktos darbu veidus, apjomus un izpildes termiņus.</w:t>
      </w:r>
    </w:p>
    <w:p w:rsidR="009D1FC5" w:rsidRPr="009D1FC5" w:rsidRDefault="009D1FC5" w:rsidP="009D1FC5">
      <w:pPr>
        <w:numPr>
          <w:ilvl w:val="0"/>
          <w:numId w:val="2"/>
        </w:numPr>
        <w:tabs>
          <w:tab w:val="left" w:pos="-76"/>
          <w:tab w:val="left" w:pos="0"/>
        </w:tabs>
        <w:suppressAutoHyphens/>
        <w:spacing w:after="120"/>
        <w:ind w:left="426" w:hanging="426"/>
        <w:jc w:val="both"/>
        <w:rPr>
          <w:sz w:val="23"/>
          <w:szCs w:val="23"/>
          <w:lang w:val="lv-LV"/>
        </w:rPr>
      </w:pPr>
      <w:r w:rsidRPr="009D1FC5">
        <w:rPr>
          <w:sz w:val="23"/>
          <w:szCs w:val="23"/>
          <w:lang w:val="lv-LV"/>
        </w:rPr>
        <w:t>Izpildītājam jāpilda Pakalpojums atbilstoši Pasūtītāja un Izpildītāja abpusēji saskaņotam darbu izpildes plānam vienam mēnesim.</w:t>
      </w:r>
    </w:p>
    <w:p w:rsidR="009D1FC5" w:rsidRPr="009D1FC5" w:rsidRDefault="009D1FC5" w:rsidP="009D1FC5">
      <w:pPr>
        <w:numPr>
          <w:ilvl w:val="0"/>
          <w:numId w:val="2"/>
        </w:numPr>
        <w:tabs>
          <w:tab w:val="left" w:pos="-76"/>
        </w:tabs>
        <w:suppressAutoHyphens/>
        <w:spacing w:after="120"/>
        <w:ind w:left="426" w:hanging="426"/>
        <w:jc w:val="both"/>
        <w:rPr>
          <w:iCs/>
          <w:sz w:val="23"/>
          <w:szCs w:val="23"/>
          <w:lang w:val="lv-LV" w:eastAsia="ar-SA"/>
        </w:rPr>
      </w:pPr>
      <w:r w:rsidRPr="009D1FC5">
        <w:rPr>
          <w:iCs/>
          <w:sz w:val="23"/>
          <w:szCs w:val="23"/>
          <w:lang w:val="lv-LV" w:eastAsia="ar-SA"/>
        </w:rPr>
        <w:t>Pasūtītājs pieņem paveiktos darbus, kas izpildīti atbilstoši Līguma noteikumiem.</w:t>
      </w:r>
    </w:p>
    <w:p w:rsidR="009D1FC5" w:rsidRPr="009D1FC5" w:rsidRDefault="009D1FC5" w:rsidP="009D1FC5">
      <w:pPr>
        <w:numPr>
          <w:ilvl w:val="0"/>
          <w:numId w:val="2"/>
        </w:numPr>
        <w:tabs>
          <w:tab w:val="left" w:pos="-76"/>
        </w:tabs>
        <w:suppressAutoHyphens/>
        <w:spacing w:after="120"/>
        <w:ind w:left="426" w:hanging="426"/>
        <w:jc w:val="both"/>
        <w:rPr>
          <w:iCs/>
          <w:sz w:val="23"/>
          <w:szCs w:val="23"/>
          <w:lang w:val="lv-LV" w:eastAsia="ar-SA"/>
        </w:rPr>
      </w:pPr>
      <w:r w:rsidRPr="009D1FC5">
        <w:rPr>
          <w:b/>
          <w:sz w:val="23"/>
          <w:szCs w:val="23"/>
          <w:lang w:val="lv-LV" w:eastAsia="ar-SA"/>
        </w:rPr>
        <w:t>5 (piecu) dienu</w:t>
      </w:r>
      <w:r w:rsidRPr="009D1FC5">
        <w:rPr>
          <w:sz w:val="23"/>
          <w:szCs w:val="23"/>
          <w:lang w:val="lv-LV" w:eastAsia="ar-SA"/>
        </w:rPr>
        <w:t xml:space="preserve"> laikā pēc attiecīgā mēneša beigām </w:t>
      </w:r>
      <w:r w:rsidRPr="009D1FC5">
        <w:rPr>
          <w:iCs/>
          <w:sz w:val="23"/>
          <w:szCs w:val="23"/>
          <w:lang w:val="lv-LV" w:eastAsia="ar-SA"/>
        </w:rPr>
        <w:t xml:space="preserve">Izpildītājs iesniedz Pasūtītājam izpildīto darbu nodošanas-pieņemšanas aktu par iepriekšējā mēnesī izpildītajiem darbiem (turpmāk – akts) 3 (trīs) eksemplāros. </w:t>
      </w:r>
      <w:r w:rsidRPr="009D1FC5">
        <w:rPr>
          <w:color w:val="000000"/>
          <w:sz w:val="23"/>
          <w:szCs w:val="23"/>
          <w:lang w:val="lv-LV" w:eastAsia="ar-SA"/>
        </w:rPr>
        <w:t>Izpildītājs var iesniegt starpmaksājuma rēķinu par faktiski izpildītiem darbiem 1 /vienu/ reizi mēnesī, iesniedzot to 5 dienu laikā no faktisko darbu pabeigšanas dienas.</w:t>
      </w:r>
    </w:p>
    <w:p w:rsidR="009D1FC5" w:rsidRPr="009D1FC5" w:rsidRDefault="009D1FC5" w:rsidP="009D1FC5">
      <w:pPr>
        <w:numPr>
          <w:ilvl w:val="0"/>
          <w:numId w:val="2"/>
        </w:numPr>
        <w:tabs>
          <w:tab w:val="left" w:pos="-76"/>
        </w:tabs>
        <w:suppressAutoHyphens/>
        <w:spacing w:after="120"/>
        <w:ind w:left="426" w:hanging="426"/>
        <w:jc w:val="both"/>
        <w:rPr>
          <w:iCs/>
          <w:sz w:val="23"/>
          <w:szCs w:val="23"/>
          <w:lang w:val="lv-LV" w:eastAsia="ar-SA"/>
        </w:rPr>
      </w:pPr>
      <w:r w:rsidRPr="009D1FC5">
        <w:rPr>
          <w:spacing w:val="-1"/>
          <w:sz w:val="23"/>
          <w:szCs w:val="23"/>
          <w:lang w:val="lv-LV" w:eastAsia="ar-SA"/>
        </w:rPr>
        <w:t xml:space="preserve">Pasūtītāja pārstāvis </w:t>
      </w:r>
      <w:r w:rsidRPr="009D1FC5">
        <w:rPr>
          <w:b/>
          <w:spacing w:val="-1"/>
          <w:sz w:val="23"/>
          <w:szCs w:val="23"/>
          <w:lang w:val="lv-LV" w:eastAsia="ar-SA"/>
        </w:rPr>
        <w:t>5 (piecu) dienu</w:t>
      </w:r>
      <w:r w:rsidRPr="009D1FC5">
        <w:rPr>
          <w:spacing w:val="-1"/>
          <w:sz w:val="23"/>
          <w:szCs w:val="23"/>
          <w:lang w:val="lv-LV" w:eastAsia="ar-SA"/>
        </w:rPr>
        <w:t xml:space="preserve"> laikā pārbauda aktā norādītās informācijas atbilstību darbu izpildes plānā noteiktajam un reāli </w:t>
      </w:r>
      <w:r w:rsidRPr="009D1FC5">
        <w:rPr>
          <w:sz w:val="23"/>
          <w:szCs w:val="23"/>
          <w:lang w:val="lv-LV" w:eastAsia="ar-SA"/>
        </w:rPr>
        <w:t>paveiktajam, tāpat pārbauda izmaksu atbilstību tehniskajā piedāvājumā noteiktajām vienību izmaksām un paveikto darbu kvalitāti. Pēc akta pārbaudes Pasūtītāja pārstāvis vai nu paraksta aktu, vai sniedz pamatotu atteikumu parakstīt aktu.</w:t>
      </w:r>
    </w:p>
    <w:p w:rsidR="009D1FC5" w:rsidRPr="009D1FC5" w:rsidRDefault="009D1FC5" w:rsidP="009D1FC5">
      <w:pPr>
        <w:numPr>
          <w:ilvl w:val="0"/>
          <w:numId w:val="2"/>
        </w:numPr>
        <w:tabs>
          <w:tab w:val="left" w:pos="-76"/>
        </w:tabs>
        <w:suppressAutoHyphens/>
        <w:spacing w:after="120"/>
        <w:ind w:left="426" w:hanging="426"/>
        <w:jc w:val="both"/>
        <w:rPr>
          <w:iCs/>
          <w:sz w:val="23"/>
          <w:szCs w:val="23"/>
          <w:lang w:val="lv-LV" w:eastAsia="ar-SA"/>
        </w:rPr>
      </w:pPr>
      <w:r w:rsidRPr="009D1FC5">
        <w:rPr>
          <w:iCs/>
          <w:sz w:val="23"/>
          <w:szCs w:val="23"/>
          <w:lang w:val="lv-LV" w:eastAsia="ar-SA"/>
        </w:rPr>
        <w:t>Pasūtītāja motivēta atteikuma gadījumā pieņemt darbus, Puses sastāda divpusēju aktu, kam tiek pievienots saraksts ar darbiem, kurus nepieciešams pabeigt vai izlabot.</w:t>
      </w:r>
    </w:p>
    <w:p w:rsidR="009D1FC5" w:rsidRPr="009D1FC5" w:rsidRDefault="009D1FC5" w:rsidP="009D1FC5">
      <w:pPr>
        <w:numPr>
          <w:ilvl w:val="0"/>
          <w:numId w:val="2"/>
        </w:numPr>
        <w:tabs>
          <w:tab w:val="left" w:pos="-76"/>
        </w:tabs>
        <w:suppressAutoHyphens/>
        <w:spacing w:after="120"/>
        <w:ind w:left="426" w:hanging="426"/>
        <w:jc w:val="both"/>
        <w:rPr>
          <w:iCs/>
          <w:sz w:val="23"/>
          <w:szCs w:val="23"/>
          <w:lang w:val="lv-LV" w:eastAsia="ar-SA"/>
        </w:rPr>
      </w:pPr>
      <w:r w:rsidRPr="009D1FC5">
        <w:rPr>
          <w:iCs/>
          <w:sz w:val="23"/>
          <w:szCs w:val="23"/>
          <w:lang w:val="lv-LV" w:eastAsia="ar-SA"/>
        </w:rPr>
        <w:t>Ja Izpildītājs darbus veic pirms termiņa, viņam ir tiesības tos nodot, bet Pasūtītājam ir tiesības šos darbus pieņemt un samaksāt par tiem.</w:t>
      </w:r>
    </w:p>
    <w:p w:rsidR="009D1FC5" w:rsidRPr="009D1FC5" w:rsidRDefault="009D1FC5" w:rsidP="009D1FC5">
      <w:pPr>
        <w:numPr>
          <w:ilvl w:val="0"/>
          <w:numId w:val="2"/>
        </w:numPr>
        <w:tabs>
          <w:tab w:val="left" w:pos="-76"/>
          <w:tab w:val="left" w:pos="0"/>
        </w:tabs>
        <w:suppressAutoHyphens/>
        <w:spacing w:after="120"/>
        <w:ind w:left="426" w:hanging="426"/>
        <w:jc w:val="both"/>
        <w:rPr>
          <w:sz w:val="23"/>
          <w:szCs w:val="23"/>
          <w:lang w:val="lv-LV"/>
        </w:rPr>
      </w:pPr>
      <w:r w:rsidRPr="009D1FC5">
        <w:rPr>
          <w:sz w:val="23"/>
          <w:szCs w:val="23"/>
          <w:lang w:val="lv-LV"/>
        </w:rPr>
        <w:t xml:space="preserve">Visos gadījumos, ja darba gaitā vai pieņemot paveiktos Darbus, Pasūtītājs konstatē trūkumus vai defektus, kurus Izpildītājs atzīst vai kuru esamību apliecina eksperta slēdziens, Izpildītājs </w:t>
      </w:r>
      <w:r w:rsidRPr="009D1FC5">
        <w:rPr>
          <w:sz w:val="23"/>
          <w:szCs w:val="23"/>
          <w:lang w:val="lv-LV"/>
        </w:rPr>
        <w:lastRenderedPageBreak/>
        <w:t xml:space="preserve">tos novērš uz sava rēķina un ar saviem materiāliem </w:t>
      </w:r>
      <w:r w:rsidRPr="009D1FC5">
        <w:rPr>
          <w:b/>
          <w:sz w:val="23"/>
          <w:szCs w:val="23"/>
          <w:lang w:val="lv-LV"/>
        </w:rPr>
        <w:t>10 (desmit</w:t>
      </w:r>
      <w:r w:rsidRPr="009D1FC5">
        <w:rPr>
          <w:sz w:val="23"/>
          <w:szCs w:val="23"/>
          <w:lang w:val="lv-LV"/>
        </w:rPr>
        <w:t xml:space="preserve">) dienu laikā pēc paziņojuma saņemšanas. </w:t>
      </w:r>
    </w:p>
    <w:p w:rsidR="009D1FC5" w:rsidRPr="009D1FC5" w:rsidRDefault="009D1FC5" w:rsidP="009D1FC5">
      <w:pPr>
        <w:numPr>
          <w:ilvl w:val="0"/>
          <w:numId w:val="2"/>
        </w:numPr>
        <w:tabs>
          <w:tab w:val="left" w:pos="-76"/>
          <w:tab w:val="left" w:pos="0"/>
        </w:tabs>
        <w:suppressAutoHyphens/>
        <w:spacing w:after="120"/>
        <w:ind w:left="426" w:hanging="426"/>
        <w:jc w:val="both"/>
        <w:rPr>
          <w:sz w:val="23"/>
          <w:szCs w:val="23"/>
          <w:lang w:val="lv-LV"/>
        </w:rPr>
      </w:pPr>
      <w:r w:rsidRPr="009D1FC5">
        <w:rPr>
          <w:sz w:val="23"/>
          <w:szCs w:val="23"/>
          <w:lang w:val="lv-LV"/>
        </w:rPr>
        <w:t>Ja norādītajā laikā Izpildītājs trūkumus nav novērsis, Pasūtītājs ir tiesīgs tos novērst uz sava rēķina un pieprasīt Izpildītājam kompensāciju.</w:t>
      </w:r>
    </w:p>
    <w:p w:rsidR="009D1FC5" w:rsidRPr="009D1FC5" w:rsidRDefault="009D1FC5" w:rsidP="009D1FC5">
      <w:pPr>
        <w:numPr>
          <w:ilvl w:val="0"/>
          <w:numId w:val="2"/>
        </w:numPr>
        <w:tabs>
          <w:tab w:val="left" w:pos="-76"/>
          <w:tab w:val="left" w:pos="0"/>
        </w:tabs>
        <w:suppressAutoHyphens/>
        <w:spacing w:after="120"/>
        <w:ind w:left="426" w:hanging="426"/>
        <w:jc w:val="both"/>
        <w:rPr>
          <w:sz w:val="23"/>
          <w:szCs w:val="23"/>
          <w:lang w:val="lv-LV"/>
        </w:rPr>
      </w:pPr>
      <w:r w:rsidRPr="009D1FC5">
        <w:rPr>
          <w:sz w:val="23"/>
          <w:szCs w:val="23"/>
          <w:lang w:val="lv-LV"/>
        </w:rPr>
        <w:t>Darbi tiek uzskatīti par pieņemtiem no brīža, kad Puses ir parakstījušas darbu pieņemšanas – nodošanas aktu.</w:t>
      </w:r>
    </w:p>
    <w:p w:rsidR="009D1FC5" w:rsidRPr="009D1FC5" w:rsidRDefault="009D1FC5" w:rsidP="009D1FC5">
      <w:pPr>
        <w:tabs>
          <w:tab w:val="left" w:pos="0"/>
        </w:tabs>
        <w:spacing w:before="240" w:after="240"/>
        <w:jc w:val="center"/>
        <w:rPr>
          <w:b/>
          <w:sz w:val="23"/>
          <w:szCs w:val="23"/>
          <w:lang w:val="lv-LV"/>
        </w:rPr>
      </w:pPr>
      <w:r w:rsidRPr="009D1FC5">
        <w:rPr>
          <w:b/>
          <w:sz w:val="23"/>
          <w:szCs w:val="23"/>
          <w:lang w:val="lv-LV"/>
        </w:rPr>
        <w:t>III. Līguma summa un norēķinu kārtība</w:t>
      </w:r>
    </w:p>
    <w:p w:rsidR="009D1FC5" w:rsidRPr="009D1FC5" w:rsidRDefault="009D1FC5" w:rsidP="002668F4">
      <w:pPr>
        <w:numPr>
          <w:ilvl w:val="0"/>
          <w:numId w:val="2"/>
        </w:numPr>
        <w:tabs>
          <w:tab w:val="left" w:pos="0"/>
        </w:tabs>
        <w:suppressAutoHyphens/>
        <w:spacing w:after="120"/>
        <w:jc w:val="both"/>
        <w:rPr>
          <w:sz w:val="23"/>
          <w:szCs w:val="23"/>
          <w:lang w:val="lv-LV"/>
        </w:rPr>
      </w:pPr>
      <w:r w:rsidRPr="009D1FC5">
        <w:rPr>
          <w:sz w:val="23"/>
          <w:szCs w:val="23"/>
          <w:lang w:val="lv-LV"/>
        </w:rPr>
        <w:t xml:space="preserve">Līguma summa ir </w:t>
      </w:r>
      <w:r w:rsidRPr="009D1FC5">
        <w:rPr>
          <w:b/>
          <w:sz w:val="23"/>
          <w:szCs w:val="23"/>
          <w:lang w:val="lv-LV"/>
        </w:rPr>
        <w:t xml:space="preserve">EUR </w:t>
      </w:r>
      <w:r w:rsidR="002668F4" w:rsidRPr="002668F4">
        <w:rPr>
          <w:b/>
          <w:sz w:val="23"/>
          <w:szCs w:val="23"/>
          <w:lang w:val="lv-LV"/>
        </w:rPr>
        <w:t>39 283,65</w:t>
      </w:r>
      <w:r w:rsidRPr="009D1FC5">
        <w:rPr>
          <w:b/>
          <w:i/>
          <w:iCs/>
          <w:sz w:val="23"/>
          <w:szCs w:val="23"/>
          <w:lang w:val="lv-LV"/>
        </w:rPr>
        <w:t xml:space="preserve"> </w:t>
      </w:r>
      <w:r w:rsidRPr="009D1FC5">
        <w:rPr>
          <w:b/>
          <w:sz w:val="23"/>
          <w:szCs w:val="23"/>
          <w:lang w:val="lv-LV"/>
        </w:rPr>
        <w:t>(</w:t>
      </w:r>
      <w:r w:rsidR="002668F4">
        <w:rPr>
          <w:b/>
          <w:sz w:val="23"/>
          <w:szCs w:val="23"/>
          <w:lang w:val="lv-LV"/>
        </w:rPr>
        <w:t xml:space="preserve">trīsdesmit deviņi tūkstoši divi simti astoņdesmit trīs </w:t>
      </w:r>
      <w:r w:rsidR="002668F4" w:rsidRPr="002668F4">
        <w:rPr>
          <w:b/>
          <w:i/>
          <w:sz w:val="23"/>
          <w:szCs w:val="23"/>
          <w:lang w:val="lv-LV"/>
        </w:rPr>
        <w:t>euro</w:t>
      </w:r>
      <w:r w:rsidR="002668F4">
        <w:rPr>
          <w:b/>
          <w:sz w:val="23"/>
          <w:szCs w:val="23"/>
          <w:lang w:val="lv-LV"/>
        </w:rPr>
        <w:t xml:space="preserve"> un 65 centi</w:t>
      </w:r>
      <w:r w:rsidRPr="009D1FC5">
        <w:rPr>
          <w:b/>
          <w:sz w:val="23"/>
          <w:szCs w:val="23"/>
          <w:lang w:val="lv-LV"/>
        </w:rPr>
        <w:t>)</w:t>
      </w:r>
      <w:r w:rsidRPr="009D1FC5">
        <w:rPr>
          <w:sz w:val="23"/>
          <w:szCs w:val="23"/>
          <w:lang w:val="lv-LV"/>
        </w:rPr>
        <w:t xml:space="preserve"> bez pievienotās vērtības nodokļa (PVN), PVN 21% EUR </w:t>
      </w:r>
      <w:r w:rsidR="003D46C8">
        <w:rPr>
          <w:sz w:val="23"/>
          <w:szCs w:val="23"/>
          <w:lang w:val="lv-LV"/>
        </w:rPr>
        <w:t>8 249,57</w:t>
      </w:r>
      <w:r w:rsidRPr="009D1FC5">
        <w:rPr>
          <w:i/>
          <w:iCs/>
          <w:sz w:val="23"/>
          <w:szCs w:val="23"/>
          <w:lang w:val="lv-LV"/>
        </w:rPr>
        <w:t xml:space="preserve"> </w:t>
      </w:r>
      <w:r w:rsidRPr="009D1FC5">
        <w:rPr>
          <w:sz w:val="23"/>
          <w:szCs w:val="23"/>
          <w:lang w:val="lv-LV"/>
        </w:rPr>
        <w:t>(</w:t>
      </w:r>
      <w:r w:rsidR="003D46C8">
        <w:rPr>
          <w:sz w:val="23"/>
          <w:szCs w:val="23"/>
          <w:lang w:val="lv-LV"/>
        </w:rPr>
        <w:t xml:space="preserve">astoņi tūkstoši divi simti četrdesmit deviņi </w:t>
      </w:r>
      <w:r w:rsidR="003D46C8" w:rsidRPr="003D46C8">
        <w:rPr>
          <w:i/>
          <w:sz w:val="23"/>
          <w:szCs w:val="23"/>
          <w:lang w:val="lv-LV"/>
        </w:rPr>
        <w:t>euro</w:t>
      </w:r>
      <w:r w:rsidR="003D46C8">
        <w:rPr>
          <w:sz w:val="23"/>
          <w:szCs w:val="23"/>
          <w:lang w:val="lv-LV"/>
        </w:rPr>
        <w:t xml:space="preserve"> un 57 centi</w:t>
      </w:r>
      <w:r w:rsidRPr="009D1FC5">
        <w:rPr>
          <w:sz w:val="23"/>
          <w:szCs w:val="23"/>
          <w:lang w:val="lv-LV"/>
        </w:rPr>
        <w:t xml:space="preserve">), </w:t>
      </w:r>
      <w:r w:rsidRPr="009D1FC5">
        <w:rPr>
          <w:bCs/>
          <w:sz w:val="23"/>
          <w:szCs w:val="23"/>
          <w:lang w:val="lv-LV"/>
        </w:rPr>
        <w:t xml:space="preserve">kopējā Līguma summa ir </w:t>
      </w:r>
      <w:r w:rsidRPr="00CE668C">
        <w:rPr>
          <w:bCs/>
          <w:sz w:val="23"/>
          <w:szCs w:val="23"/>
          <w:lang w:val="lv-LV"/>
        </w:rPr>
        <w:t xml:space="preserve">EUR </w:t>
      </w:r>
      <w:r w:rsidR="00CE668C" w:rsidRPr="00CE668C">
        <w:rPr>
          <w:bCs/>
          <w:sz w:val="23"/>
          <w:szCs w:val="23"/>
          <w:lang w:val="lv-LV"/>
        </w:rPr>
        <w:t>47 533,22</w:t>
      </w:r>
      <w:r w:rsidRPr="00CE668C">
        <w:rPr>
          <w:i/>
          <w:iCs/>
          <w:sz w:val="23"/>
          <w:szCs w:val="23"/>
          <w:lang w:val="lv-LV"/>
        </w:rPr>
        <w:t xml:space="preserve"> </w:t>
      </w:r>
      <w:r w:rsidR="00CE668C" w:rsidRPr="00CE668C">
        <w:rPr>
          <w:sz w:val="23"/>
          <w:szCs w:val="23"/>
          <w:lang w:val="lv-LV"/>
        </w:rPr>
        <w:t xml:space="preserve">(četrdesmit septiņi tūkstoši pieci simti trīsdesmit trīs </w:t>
      </w:r>
      <w:r w:rsidR="00CE668C" w:rsidRPr="00CE668C">
        <w:rPr>
          <w:i/>
          <w:sz w:val="23"/>
          <w:szCs w:val="23"/>
          <w:lang w:val="lv-LV"/>
        </w:rPr>
        <w:t>euro</w:t>
      </w:r>
      <w:r w:rsidR="00CE668C" w:rsidRPr="00CE668C">
        <w:rPr>
          <w:sz w:val="23"/>
          <w:szCs w:val="23"/>
          <w:lang w:val="lv-LV"/>
        </w:rPr>
        <w:t xml:space="preserve"> un 22 centi</w:t>
      </w:r>
      <w:r w:rsidRPr="00CE668C">
        <w:rPr>
          <w:sz w:val="23"/>
          <w:szCs w:val="23"/>
          <w:lang w:val="lv-LV"/>
        </w:rPr>
        <w:t>).</w:t>
      </w:r>
      <w:r w:rsidRPr="009D1FC5">
        <w:rPr>
          <w:b/>
          <w:sz w:val="23"/>
          <w:szCs w:val="23"/>
          <w:lang w:val="lv-LV"/>
        </w:rPr>
        <w:t xml:space="preserve"> </w:t>
      </w:r>
      <w:r w:rsidRPr="009D1FC5">
        <w:rPr>
          <w:sz w:val="23"/>
          <w:szCs w:val="23"/>
          <w:lang w:val="lv-LV"/>
        </w:rPr>
        <w:t>Pasūtītājam nav pienākums izlietot visu līguma summu.</w:t>
      </w:r>
    </w:p>
    <w:p w:rsidR="009D1FC5" w:rsidRPr="009D1FC5" w:rsidRDefault="009D1FC5" w:rsidP="009D1FC5">
      <w:pPr>
        <w:numPr>
          <w:ilvl w:val="0"/>
          <w:numId w:val="2"/>
        </w:numPr>
        <w:tabs>
          <w:tab w:val="left" w:pos="0"/>
        </w:tabs>
        <w:suppressAutoHyphens/>
        <w:spacing w:after="120"/>
        <w:ind w:left="284"/>
        <w:jc w:val="both"/>
        <w:rPr>
          <w:sz w:val="23"/>
          <w:szCs w:val="23"/>
          <w:lang w:val="lv-LV"/>
        </w:rPr>
      </w:pPr>
      <w:r w:rsidRPr="009D1FC5">
        <w:rPr>
          <w:sz w:val="23"/>
          <w:szCs w:val="23"/>
          <w:lang w:val="lv-LV"/>
        </w:rPr>
        <w:t>Līguma summa ietver visas Darbu kvalitatīvai izpildei nepieciešamās materiālu, piegāžu, transporta, administratīvās u.c. izmaksas.</w:t>
      </w:r>
    </w:p>
    <w:p w:rsidR="009D1FC5" w:rsidRPr="009D1FC5" w:rsidRDefault="009D1FC5" w:rsidP="009D1FC5">
      <w:pPr>
        <w:numPr>
          <w:ilvl w:val="0"/>
          <w:numId w:val="2"/>
        </w:numPr>
        <w:tabs>
          <w:tab w:val="left" w:pos="0"/>
        </w:tabs>
        <w:suppressAutoHyphens/>
        <w:spacing w:after="120"/>
        <w:ind w:left="284"/>
        <w:jc w:val="both"/>
        <w:rPr>
          <w:sz w:val="23"/>
          <w:szCs w:val="23"/>
          <w:lang w:val="lv-LV"/>
        </w:rPr>
      </w:pPr>
      <w:r w:rsidRPr="009D1FC5">
        <w:rPr>
          <w:sz w:val="23"/>
          <w:szCs w:val="23"/>
          <w:lang w:val="lv-LV"/>
        </w:rPr>
        <w:t>Pretendenta tehniskajā piedāvājumā noteiktās vienību izmaksas tiek noteiktas nemainīgas uz visu Līguma darbības termiņu.</w:t>
      </w:r>
    </w:p>
    <w:p w:rsidR="009D1FC5" w:rsidRPr="009D1FC5" w:rsidRDefault="009D1FC5" w:rsidP="009D1FC5">
      <w:pPr>
        <w:numPr>
          <w:ilvl w:val="0"/>
          <w:numId w:val="2"/>
        </w:numPr>
        <w:tabs>
          <w:tab w:val="left" w:pos="0"/>
        </w:tabs>
        <w:suppressAutoHyphens/>
        <w:spacing w:after="120"/>
        <w:ind w:left="284"/>
        <w:jc w:val="both"/>
        <w:rPr>
          <w:sz w:val="23"/>
          <w:szCs w:val="23"/>
          <w:lang w:val="lv-LV"/>
        </w:rPr>
      </w:pPr>
      <w:r w:rsidRPr="009D1FC5">
        <w:rPr>
          <w:sz w:val="23"/>
          <w:szCs w:val="23"/>
          <w:lang w:val="lv-LV"/>
        </w:rPr>
        <w:t xml:space="preserve">Pasūtītāja norēķini ar Izpildītāju par faktiski izpildītajiem Darbiem tiek veikti </w:t>
      </w:r>
      <w:r w:rsidRPr="009D1FC5">
        <w:rPr>
          <w:b/>
          <w:sz w:val="23"/>
          <w:szCs w:val="23"/>
          <w:lang w:val="lv-LV"/>
        </w:rPr>
        <w:t>vienu reizi mēnesī</w:t>
      </w:r>
      <w:r w:rsidRPr="009D1FC5">
        <w:rPr>
          <w:sz w:val="23"/>
          <w:szCs w:val="23"/>
          <w:lang w:val="lv-LV"/>
        </w:rPr>
        <w:t xml:space="preserve">, </w:t>
      </w:r>
      <w:r w:rsidRPr="009D1FC5">
        <w:rPr>
          <w:b/>
          <w:sz w:val="23"/>
          <w:szCs w:val="23"/>
          <w:lang w:val="lv-LV"/>
        </w:rPr>
        <w:t>30 (trīsdesmit)</w:t>
      </w:r>
      <w:r w:rsidRPr="009D1FC5">
        <w:rPr>
          <w:sz w:val="23"/>
          <w:szCs w:val="23"/>
          <w:lang w:val="lv-LV"/>
        </w:rPr>
        <w:t xml:space="preserve"> dienu laikā pēc akta parakstīšanas un rēķina saņemšanas. Summa sastāv no savstarpēji apstiprinātajā aktā norādīto faktiski izpildīto Darbu vērtības.</w:t>
      </w:r>
    </w:p>
    <w:p w:rsidR="009D1FC5" w:rsidRPr="009D1FC5" w:rsidRDefault="009D1FC5" w:rsidP="009D1FC5">
      <w:pPr>
        <w:numPr>
          <w:ilvl w:val="0"/>
          <w:numId w:val="2"/>
        </w:numPr>
        <w:tabs>
          <w:tab w:val="left" w:pos="0"/>
        </w:tabs>
        <w:suppressAutoHyphens/>
        <w:spacing w:after="120"/>
        <w:ind w:left="284"/>
        <w:jc w:val="both"/>
        <w:rPr>
          <w:sz w:val="23"/>
          <w:szCs w:val="23"/>
          <w:lang w:val="lv-LV"/>
        </w:rPr>
      </w:pPr>
      <w:r w:rsidRPr="009D1FC5">
        <w:rPr>
          <w:sz w:val="23"/>
          <w:szCs w:val="23"/>
          <w:lang w:val="lv-LV"/>
        </w:rPr>
        <w:t>Avansa maksājumi nav paredzēti.</w:t>
      </w:r>
    </w:p>
    <w:p w:rsidR="009D1FC5" w:rsidRPr="009D1FC5" w:rsidRDefault="009D1FC5" w:rsidP="009D1FC5">
      <w:pPr>
        <w:tabs>
          <w:tab w:val="left" w:pos="0"/>
          <w:tab w:val="left" w:pos="1080"/>
        </w:tabs>
        <w:spacing w:before="240" w:after="240"/>
        <w:jc w:val="center"/>
        <w:rPr>
          <w:rFonts w:ascii="Times New Roman Bold" w:hAnsi="Times New Roman Bold"/>
          <w:b/>
          <w:sz w:val="23"/>
          <w:szCs w:val="23"/>
          <w:lang w:val="lv-LV"/>
        </w:rPr>
      </w:pPr>
      <w:r w:rsidRPr="009D1FC5">
        <w:rPr>
          <w:rFonts w:ascii="Times New Roman Bold" w:hAnsi="Times New Roman Bold"/>
          <w:b/>
          <w:sz w:val="23"/>
          <w:szCs w:val="23"/>
          <w:lang w:val="lv-LV"/>
        </w:rPr>
        <w:t>IV. Līdzēju tiesības un pienākumi</w:t>
      </w:r>
    </w:p>
    <w:p w:rsidR="009D1FC5" w:rsidRPr="009D1FC5" w:rsidRDefault="009D1FC5" w:rsidP="009D1FC5">
      <w:pPr>
        <w:numPr>
          <w:ilvl w:val="0"/>
          <w:numId w:val="2"/>
        </w:numPr>
        <w:tabs>
          <w:tab w:val="left" w:pos="0"/>
        </w:tabs>
        <w:suppressAutoHyphens/>
        <w:spacing w:after="120"/>
        <w:jc w:val="both"/>
        <w:rPr>
          <w:b/>
          <w:sz w:val="23"/>
          <w:szCs w:val="23"/>
          <w:lang w:val="lv-LV"/>
        </w:rPr>
      </w:pPr>
      <w:r w:rsidRPr="009D1FC5">
        <w:rPr>
          <w:b/>
          <w:sz w:val="23"/>
          <w:szCs w:val="23"/>
          <w:lang w:val="lv-LV"/>
        </w:rPr>
        <w:t>Izpildītājs apņemas:</w:t>
      </w:r>
    </w:p>
    <w:p w:rsidR="009D1FC5" w:rsidRPr="009D1FC5" w:rsidRDefault="009D1FC5" w:rsidP="009D1FC5">
      <w:pPr>
        <w:numPr>
          <w:ilvl w:val="1"/>
          <w:numId w:val="2"/>
        </w:numPr>
        <w:tabs>
          <w:tab w:val="left" w:pos="0"/>
          <w:tab w:val="left" w:pos="426"/>
        </w:tabs>
        <w:suppressAutoHyphens/>
        <w:spacing w:after="120"/>
        <w:ind w:left="993" w:hanging="567"/>
        <w:jc w:val="both"/>
        <w:rPr>
          <w:sz w:val="23"/>
          <w:szCs w:val="23"/>
          <w:lang w:val="lv-LV"/>
        </w:rPr>
      </w:pPr>
      <w:r w:rsidRPr="009D1FC5">
        <w:rPr>
          <w:sz w:val="23"/>
          <w:szCs w:val="23"/>
          <w:lang w:val="lv-LV"/>
        </w:rPr>
        <w:t>veikt Darbu izpildi Līgumā paredzētajā termiņā, apjomā un kvalitātē atbilstoši visiem spēkā esošajiem normatīvajiem aktiem un instrukcijām, kas attiecināmi uz Līgumā noteikto Darbu izpildi.</w:t>
      </w:r>
    </w:p>
    <w:p w:rsidR="009D1FC5" w:rsidRPr="009D1FC5" w:rsidRDefault="009D1FC5" w:rsidP="009D1FC5">
      <w:pPr>
        <w:numPr>
          <w:ilvl w:val="1"/>
          <w:numId w:val="2"/>
        </w:numPr>
        <w:tabs>
          <w:tab w:val="left" w:pos="0"/>
          <w:tab w:val="left" w:pos="426"/>
        </w:tabs>
        <w:suppressAutoHyphens/>
        <w:spacing w:after="120"/>
        <w:ind w:left="993" w:hanging="567"/>
        <w:jc w:val="both"/>
        <w:rPr>
          <w:sz w:val="23"/>
          <w:szCs w:val="23"/>
          <w:lang w:val="lv-LV"/>
        </w:rPr>
      </w:pPr>
      <w:r w:rsidRPr="009D1FC5">
        <w:rPr>
          <w:sz w:val="23"/>
          <w:szCs w:val="23"/>
          <w:lang w:val="lv-LV"/>
        </w:rPr>
        <w:t xml:space="preserve">ievērot darba drošības, elektrodrošības, vides aizsardzības, kā arī citu normatīvo aktu prasības Darbu izpildes procesā. </w:t>
      </w:r>
    </w:p>
    <w:p w:rsidR="009D1FC5" w:rsidRPr="009D1FC5" w:rsidRDefault="009D1FC5" w:rsidP="009D1FC5">
      <w:pPr>
        <w:numPr>
          <w:ilvl w:val="1"/>
          <w:numId w:val="2"/>
        </w:numPr>
        <w:tabs>
          <w:tab w:val="left" w:pos="0"/>
          <w:tab w:val="left" w:pos="426"/>
        </w:tabs>
        <w:suppressAutoHyphens/>
        <w:spacing w:after="120"/>
        <w:ind w:left="993" w:hanging="567"/>
        <w:jc w:val="both"/>
        <w:rPr>
          <w:sz w:val="23"/>
          <w:szCs w:val="23"/>
          <w:lang w:val="lv-LV"/>
        </w:rPr>
      </w:pPr>
      <w:r w:rsidRPr="009D1FC5">
        <w:rPr>
          <w:sz w:val="23"/>
          <w:szCs w:val="23"/>
          <w:lang w:val="lv-LV"/>
        </w:rPr>
        <w:t>nodrošināt tīrību darbu izpildes vietā, nodrošināt radīto atkritumu savākšanu un izvešanu;</w:t>
      </w:r>
    </w:p>
    <w:p w:rsidR="009D1FC5" w:rsidRPr="009D1FC5" w:rsidRDefault="009D1FC5" w:rsidP="009D1FC5">
      <w:pPr>
        <w:numPr>
          <w:ilvl w:val="1"/>
          <w:numId w:val="2"/>
        </w:numPr>
        <w:tabs>
          <w:tab w:val="left" w:pos="0"/>
          <w:tab w:val="left" w:pos="426"/>
        </w:tabs>
        <w:suppressAutoHyphens/>
        <w:spacing w:after="120"/>
        <w:ind w:left="993" w:hanging="567"/>
        <w:jc w:val="both"/>
        <w:rPr>
          <w:sz w:val="23"/>
          <w:szCs w:val="23"/>
          <w:lang w:val="lv-LV"/>
        </w:rPr>
      </w:pPr>
      <w:r w:rsidRPr="009D1FC5">
        <w:rPr>
          <w:sz w:val="23"/>
          <w:szCs w:val="23"/>
          <w:lang w:val="lv-LV"/>
        </w:rPr>
        <w:t>uz sava rēķina piegādāt materiālus, iekārtas, mehānismus un tehniku, kas nepieciešama darbu izpildei.</w:t>
      </w:r>
    </w:p>
    <w:p w:rsidR="009D1FC5" w:rsidRPr="009D1FC5" w:rsidRDefault="009D1FC5" w:rsidP="009D1FC5">
      <w:pPr>
        <w:numPr>
          <w:ilvl w:val="1"/>
          <w:numId w:val="2"/>
        </w:numPr>
        <w:tabs>
          <w:tab w:val="left" w:pos="0"/>
          <w:tab w:val="left" w:pos="426"/>
        </w:tabs>
        <w:suppressAutoHyphens/>
        <w:spacing w:after="120"/>
        <w:ind w:left="993" w:hanging="567"/>
        <w:jc w:val="both"/>
        <w:rPr>
          <w:sz w:val="23"/>
          <w:szCs w:val="23"/>
          <w:lang w:val="lv-LV"/>
        </w:rPr>
      </w:pPr>
      <w:r w:rsidRPr="009D1FC5">
        <w:rPr>
          <w:sz w:val="23"/>
          <w:szCs w:val="23"/>
          <w:lang w:val="lv-LV"/>
        </w:rPr>
        <w:t>katra mēneša beigās sagatavot aktu par izpildītiem darbiem un iesniegt Pasūtītājam.</w:t>
      </w:r>
    </w:p>
    <w:p w:rsidR="009D1FC5" w:rsidRPr="009D1FC5" w:rsidRDefault="009D1FC5" w:rsidP="009D1FC5">
      <w:pPr>
        <w:numPr>
          <w:ilvl w:val="0"/>
          <w:numId w:val="2"/>
        </w:numPr>
        <w:tabs>
          <w:tab w:val="left" w:pos="0"/>
        </w:tabs>
        <w:suppressAutoHyphens/>
        <w:spacing w:after="120"/>
        <w:ind w:left="426" w:hanging="426"/>
        <w:jc w:val="both"/>
        <w:rPr>
          <w:sz w:val="23"/>
          <w:szCs w:val="23"/>
          <w:lang w:val="lv-LV"/>
        </w:rPr>
      </w:pPr>
      <w:r w:rsidRPr="009D1FC5">
        <w:rPr>
          <w:b/>
          <w:sz w:val="23"/>
          <w:szCs w:val="23"/>
          <w:lang w:val="lv-LV"/>
        </w:rPr>
        <w:t>Pasūtītājs apņemas:</w:t>
      </w:r>
    </w:p>
    <w:p w:rsidR="009D1FC5" w:rsidRPr="009D1FC5" w:rsidRDefault="009D1FC5" w:rsidP="009D1FC5">
      <w:pPr>
        <w:numPr>
          <w:ilvl w:val="1"/>
          <w:numId w:val="2"/>
        </w:numPr>
        <w:tabs>
          <w:tab w:val="left" w:pos="0"/>
          <w:tab w:val="left" w:pos="993"/>
        </w:tabs>
        <w:suppressAutoHyphens/>
        <w:spacing w:after="120"/>
        <w:ind w:left="993" w:hanging="567"/>
        <w:jc w:val="both"/>
        <w:rPr>
          <w:sz w:val="23"/>
          <w:szCs w:val="23"/>
          <w:lang w:val="lv-LV"/>
        </w:rPr>
      </w:pPr>
      <w:r w:rsidRPr="009D1FC5">
        <w:rPr>
          <w:sz w:val="23"/>
          <w:szCs w:val="23"/>
          <w:lang w:val="lv-LV"/>
        </w:rPr>
        <w:t xml:space="preserve">veikt Izpildītāja kvalitatīvi izpildītu darbu pieņemšanu; </w:t>
      </w:r>
    </w:p>
    <w:p w:rsidR="009D1FC5" w:rsidRPr="009D1FC5" w:rsidRDefault="009D1FC5" w:rsidP="009D1FC5">
      <w:pPr>
        <w:numPr>
          <w:ilvl w:val="1"/>
          <w:numId w:val="2"/>
        </w:numPr>
        <w:tabs>
          <w:tab w:val="left" w:pos="0"/>
          <w:tab w:val="left" w:pos="993"/>
        </w:tabs>
        <w:suppressAutoHyphens/>
        <w:spacing w:after="120"/>
        <w:ind w:left="993" w:hanging="567"/>
        <w:jc w:val="both"/>
        <w:rPr>
          <w:sz w:val="23"/>
          <w:szCs w:val="23"/>
          <w:lang w:val="lv-LV"/>
        </w:rPr>
      </w:pPr>
      <w:r w:rsidRPr="009D1FC5">
        <w:rPr>
          <w:sz w:val="23"/>
          <w:szCs w:val="23"/>
          <w:lang w:val="lv-LV"/>
        </w:rPr>
        <w:t>veikt samaksu par kvalitatīvi un laikā izpildītiem darbiem šajā Līgumā noteiktajos termiņos un kārtībā;</w:t>
      </w:r>
    </w:p>
    <w:p w:rsidR="009D1FC5" w:rsidRPr="009D1FC5" w:rsidRDefault="009D1FC5" w:rsidP="009D1FC5">
      <w:pPr>
        <w:numPr>
          <w:ilvl w:val="1"/>
          <w:numId w:val="2"/>
        </w:numPr>
        <w:tabs>
          <w:tab w:val="left" w:pos="0"/>
          <w:tab w:val="left" w:pos="993"/>
        </w:tabs>
        <w:suppressAutoHyphens/>
        <w:spacing w:after="120"/>
        <w:ind w:left="993" w:hanging="567"/>
        <w:jc w:val="both"/>
        <w:rPr>
          <w:sz w:val="23"/>
          <w:szCs w:val="23"/>
          <w:lang w:val="lv-LV"/>
        </w:rPr>
      </w:pPr>
      <w:r w:rsidRPr="009D1FC5">
        <w:rPr>
          <w:sz w:val="23"/>
          <w:szCs w:val="23"/>
          <w:lang w:val="lv-LV"/>
        </w:rPr>
        <w:t>nodrošināt apstākļus Līguma sekmīgai un kvalitatīvai izpildei, tajā skaitā nodrošināt visas ar līguma izpildi nepieciešamās informācijas saņemšanu.</w:t>
      </w:r>
    </w:p>
    <w:p w:rsidR="009D1FC5" w:rsidRPr="009D1FC5" w:rsidRDefault="009D1FC5" w:rsidP="009D1FC5">
      <w:pPr>
        <w:numPr>
          <w:ilvl w:val="0"/>
          <w:numId w:val="2"/>
        </w:numPr>
        <w:tabs>
          <w:tab w:val="left" w:pos="0"/>
        </w:tabs>
        <w:suppressAutoHyphens/>
        <w:spacing w:after="120"/>
        <w:ind w:left="426" w:hanging="426"/>
        <w:jc w:val="both"/>
        <w:rPr>
          <w:sz w:val="23"/>
          <w:szCs w:val="23"/>
          <w:lang w:val="lv-LV"/>
        </w:rPr>
      </w:pPr>
      <w:r w:rsidRPr="009D1FC5">
        <w:rPr>
          <w:sz w:val="23"/>
          <w:szCs w:val="23"/>
          <w:lang w:val="lv-LV"/>
        </w:rPr>
        <w:t>Pasūtītājam ir tiesības kontrolēt Līguma izpildes gaitu un pieprasīt no Izpildītāja kontroles veikšanai nepieciešamo informāciju.</w:t>
      </w:r>
    </w:p>
    <w:p w:rsidR="009D1FC5" w:rsidRPr="009D1FC5" w:rsidRDefault="009D1FC5" w:rsidP="009D1FC5">
      <w:pPr>
        <w:numPr>
          <w:ilvl w:val="0"/>
          <w:numId w:val="2"/>
        </w:numPr>
        <w:tabs>
          <w:tab w:val="left" w:pos="0"/>
        </w:tabs>
        <w:suppressAutoHyphens/>
        <w:spacing w:after="120"/>
        <w:ind w:left="426" w:hanging="426"/>
        <w:jc w:val="both"/>
        <w:rPr>
          <w:sz w:val="23"/>
          <w:szCs w:val="23"/>
          <w:lang w:val="lv-LV"/>
        </w:rPr>
      </w:pPr>
      <w:r w:rsidRPr="009D1FC5">
        <w:rPr>
          <w:sz w:val="23"/>
          <w:szCs w:val="23"/>
          <w:lang w:val="lv-LV"/>
        </w:rPr>
        <w:t xml:space="preserve">Pasūtītājam ir arī citas šajā līgumā un normatīvajos aktos noteiktās tiesības. </w:t>
      </w:r>
    </w:p>
    <w:p w:rsidR="009D1FC5" w:rsidRPr="009D1FC5" w:rsidRDefault="008400AE" w:rsidP="00BA2BC8">
      <w:pPr>
        <w:tabs>
          <w:tab w:val="left" w:pos="2323"/>
        </w:tabs>
        <w:overflowPunct w:val="0"/>
        <w:autoSpaceDE w:val="0"/>
        <w:spacing w:before="240" w:after="240" w:line="259" w:lineRule="auto"/>
        <w:ind w:left="360"/>
        <w:textAlignment w:val="baseline"/>
        <w:rPr>
          <w:b/>
          <w:sz w:val="23"/>
          <w:szCs w:val="23"/>
          <w:lang w:val="lv-LV"/>
        </w:rPr>
      </w:pPr>
      <w:r>
        <w:rPr>
          <w:rFonts w:eastAsia="Calibri"/>
          <w:b/>
          <w:sz w:val="23"/>
          <w:szCs w:val="23"/>
        </w:rPr>
        <w:tab/>
      </w:r>
      <w:r w:rsidR="009D1FC5" w:rsidRPr="009D1FC5">
        <w:rPr>
          <w:b/>
          <w:sz w:val="23"/>
          <w:szCs w:val="23"/>
          <w:lang w:val="lv-LV"/>
        </w:rPr>
        <w:t>V. Apakšuzņēmēju un personāla nomaiņas kārtība</w:t>
      </w:r>
    </w:p>
    <w:p w:rsidR="009D1FC5" w:rsidRPr="009D1FC5" w:rsidRDefault="009D1FC5" w:rsidP="009D1FC5">
      <w:pPr>
        <w:numPr>
          <w:ilvl w:val="0"/>
          <w:numId w:val="2"/>
        </w:numPr>
        <w:tabs>
          <w:tab w:val="left" w:pos="0"/>
          <w:tab w:val="left" w:pos="426"/>
        </w:tabs>
        <w:suppressAutoHyphens/>
        <w:spacing w:after="120"/>
        <w:ind w:left="426" w:hanging="426"/>
        <w:jc w:val="both"/>
        <w:rPr>
          <w:sz w:val="23"/>
          <w:szCs w:val="23"/>
          <w:lang w:val="lv-LV"/>
        </w:rPr>
      </w:pPr>
      <w:r w:rsidRPr="009D1FC5">
        <w:rPr>
          <w:sz w:val="23"/>
          <w:szCs w:val="23"/>
          <w:lang w:val="lv-LV"/>
        </w:rPr>
        <w:t>Izpildītājs nav tiesīgs bez saskaņošanas ar Pasūtītāju veikt piedāvājumā norādītā personāla un apakšuzņēmēju nomaiņu un iesaistīt papildu apakšuzņēmējus iepirkuma līguma izpildē.</w:t>
      </w:r>
    </w:p>
    <w:p w:rsidR="009D1FC5" w:rsidRPr="009D1FC5" w:rsidRDefault="009D1FC5" w:rsidP="009D1FC5">
      <w:pPr>
        <w:numPr>
          <w:ilvl w:val="0"/>
          <w:numId w:val="2"/>
        </w:numPr>
        <w:tabs>
          <w:tab w:val="left" w:pos="0"/>
          <w:tab w:val="left" w:pos="426"/>
        </w:tabs>
        <w:suppressAutoHyphens/>
        <w:spacing w:after="120"/>
        <w:ind w:left="426" w:hanging="426"/>
        <w:jc w:val="both"/>
        <w:rPr>
          <w:sz w:val="23"/>
          <w:szCs w:val="23"/>
          <w:lang w:val="lv-LV"/>
        </w:rPr>
      </w:pPr>
      <w:r w:rsidRPr="009D1FC5">
        <w:rPr>
          <w:sz w:val="23"/>
          <w:szCs w:val="23"/>
          <w:lang w:val="lv-LV"/>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9D1FC5" w:rsidRPr="009D1FC5" w:rsidRDefault="009D1FC5" w:rsidP="009D1FC5">
      <w:pPr>
        <w:numPr>
          <w:ilvl w:val="0"/>
          <w:numId w:val="2"/>
        </w:numPr>
        <w:tabs>
          <w:tab w:val="left" w:pos="0"/>
          <w:tab w:val="left" w:pos="426"/>
        </w:tabs>
        <w:suppressAutoHyphens/>
        <w:spacing w:after="120"/>
        <w:jc w:val="both"/>
        <w:rPr>
          <w:sz w:val="23"/>
          <w:szCs w:val="23"/>
          <w:lang w:val="lv-LV"/>
        </w:rPr>
      </w:pPr>
      <w:r w:rsidRPr="009D1FC5">
        <w:rPr>
          <w:sz w:val="23"/>
          <w:szCs w:val="23"/>
          <w:lang w:val="lv-LV"/>
        </w:rPr>
        <w:t>Izpildītājs ir atbildīgs par pakalpojumiem, ko veic tā apakšuzņēmēji un apakšuzņēmēju apakšuzņēmēji.</w:t>
      </w:r>
    </w:p>
    <w:p w:rsidR="009D1FC5" w:rsidRPr="009D1FC5" w:rsidRDefault="009D1FC5" w:rsidP="009D1FC5">
      <w:pPr>
        <w:tabs>
          <w:tab w:val="left" w:pos="0"/>
        </w:tabs>
        <w:spacing w:before="240" w:after="240"/>
        <w:jc w:val="center"/>
        <w:rPr>
          <w:b/>
          <w:sz w:val="23"/>
          <w:szCs w:val="23"/>
          <w:lang w:val="lv-LV"/>
        </w:rPr>
      </w:pPr>
      <w:r w:rsidRPr="009D1FC5">
        <w:rPr>
          <w:b/>
          <w:sz w:val="23"/>
          <w:szCs w:val="23"/>
          <w:lang w:val="lv-LV"/>
        </w:rPr>
        <w:t>VI. Līdzēju atbildība un sankcijas</w:t>
      </w:r>
    </w:p>
    <w:p w:rsidR="009D1FC5" w:rsidRPr="009D1FC5" w:rsidRDefault="009D1FC5" w:rsidP="009D1FC5">
      <w:pPr>
        <w:numPr>
          <w:ilvl w:val="0"/>
          <w:numId w:val="2"/>
        </w:numPr>
        <w:tabs>
          <w:tab w:val="left" w:pos="0"/>
        </w:tabs>
        <w:suppressAutoHyphens/>
        <w:spacing w:after="120"/>
        <w:ind w:left="426" w:hanging="426"/>
        <w:jc w:val="both"/>
        <w:rPr>
          <w:sz w:val="23"/>
          <w:szCs w:val="23"/>
          <w:lang w:val="lv-LV"/>
        </w:rPr>
      </w:pPr>
      <w:r w:rsidRPr="009D1FC5">
        <w:rPr>
          <w:sz w:val="23"/>
          <w:szCs w:val="23"/>
          <w:lang w:val="lv-LV"/>
        </w:rPr>
        <w:t>Līdzēji ir atbildīgi saskaņā ar šo Līgumu un spēkā esošajiem normatīvajiem aktiem.</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ind w:left="426" w:hanging="426"/>
        <w:jc w:val="both"/>
        <w:rPr>
          <w:sz w:val="23"/>
          <w:szCs w:val="23"/>
          <w:lang w:val="lv-LV"/>
        </w:rPr>
      </w:pPr>
      <w:r w:rsidRPr="009D1FC5">
        <w:rPr>
          <w:sz w:val="23"/>
          <w:szCs w:val="23"/>
          <w:lang w:val="lv-LV"/>
        </w:rPr>
        <w:t>Ja Pasūtītājs neveic šajā Līgumā noteiktos maksājumus, tad Izpildītājs ir tiesīgs pieprasīt nokavējuma procentus 0,2 % (</w:t>
      </w:r>
      <w:r w:rsidRPr="009D1FC5">
        <w:rPr>
          <w:noProof/>
          <w:sz w:val="23"/>
          <w:szCs w:val="23"/>
          <w:lang w:val="lv-LV"/>
        </w:rPr>
        <w:t>divas desmitdaļas procentu)</w:t>
      </w:r>
      <w:r w:rsidRPr="009D1FC5">
        <w:rPr>
          <w:sz w:val="23"/>
          <w:szCs w:val="23"/>
          <w:lang w:val="lv-LV"/>
        </w:rPr>
        <w:t xml:space="preserve"> apmērā no kavēto maksājumu</w:t>
      </w:r>
      <w:r w:rsidRPr="009D1FC5">
        <w:rPr>
          <w:spacing w:val="-2"/>
          <w:sz w:val="23"/>
          <w:szCs w:val="23"/>
          <w:lang w:val="lv-LV"/>
        </w:rPr>
        <w:t xml:space="preserve"> summas</w:t>
      </w:r>
      <w:r w:rsidRPr="009D1FC5">
        <w:rPr>
          <w:sz w:val="23"/>
          <w:szCs w:val="23"/>
          <w:lang w:val="lv-LV"/>
        </w:rPr>
        <w:t xml:space="preserve"> par katru nokavēto maksājumu dienu</w:t>
      </w:r>
      <w:r w:rsidRPr="009D1FC5">
        <w:rPr>
          <w:spacing w:val="-2"/>
          <w:sz w:val="23"/>
          <w:szCs w:val="23"/>
          <w:lang w:val="lv-LV"/>
        </w:rPr>
        <w:t xml:space="preserve">, bet ne vairāk par 10% no kopējās Līguma </w:t>
      </w:r>
      <w:r w:rsidRPr="009D1FC5">
        <w:rPr>
          <w:sz w:val="23"/>
          <w:szCs w:val="23"/>
          <w:lang w:val="lv-LV"/>
        </w:rPr>
        <w:t>summas.</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ind w:left="426" w:hanging="426"/>
        <w:jc w:val="both"/>
        <w:rPr>
          <w:i/>
          <w:sz w:val="23"/>
          <w:szCs w:val="23"/>
          <w:lang w:val="lv-LV"/>
        </w:rPr>
      </w:pPr>
      <w:r w:rsidRPr="009D1FC5">
        <w:rPr>
          <w:sz w:val="23"/>
          <w:szCs w:val="23"/>
          <w:lang w:val="lv-LV"/>
        </w:rPr>
        <w:t>Par jebkuru katru šajā līgumā paredzētā darbu izpildes termiņa kavējumu, Pasūtītājs ir tiesīgs pieprasīt līgumsodu 0,2 %</w:t>
      </w:r>
      <w:r w:rsidRPr="009D1FC5">
        <w:rPr>
          <w:noProof/>
          <w:sz w:val="23"/>
          <w:szCs w:val="23"/>
          <w:lang w:val="lv-LV"/>
        </w:rPr>
        <w:t xml:space="preserve"> (divas desmitdaļas procentu)</w:t>
      </w:r>
      <w:r w:rsidRPr="009D1FC5">
        <w:rPr>
          <w:sz w:val="23"/>
          <w:szCs w:val="23"/>
          <w:lang w:val="lv-LV"/>
        </w:rPr>
        <w:t xml:space="preserve"> apmērā no neizpildīto darbu vērtības summas,</w:t>
      </w:r>
      <w:r w:rsidRPr="009D1FC5">
        <w:rPr>
          <w:sz w:val="23"/>
          <w:szCs w:val="23"/>
          <w:lang w:val="lv-LV" w:eastAsia="ar-SA"/>
        </w:rPr>
        <w:t xml:space="preserve"> </w:t>
      </w:r>
      <w:r w:rsidRPr="009D1FC5">
        <w:rPr>
          <w:sz w:val="23"/>
          <w:szCs w:val="23"/>
          <w:lang w:val="lv-LV"/>
        </w:rPr>
        <w:t xml:space="preserve">par katru nokavēto izpildes dienu, bet ne vairāk par 10% no kopējās Līguma summas. </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ind w:left="426" w:hanging="426"/>
        <w:jc w:val="both"/>
        <w:rPr>
          <w:i/>
          <w:sz w:val="23"/>
          <w:szCs w:val="23"/>
          <w:lang w:val="lv-LV"/>
        </w:rPr>
      </w:pPr>
      <w:r w:rsidRPr="009D1FC5">
        <w:rPr>
          <w:sz w:val="23"/>
          <w:szCs w:val="23"/>
          <w:lang w:val="lv-LV"/>
        </w:rPr>
        <w:t>Ja Izpildītājs neveic defektu novēršanu, par kuriem tam paziņots šajā Līgumā, Pasūtītājs ir tiesīgs pieprasīt līgumsodu 0,2 % (</w:t>
      </w:r>
      <w:r w:rsidRPr="009D1FC5">
        <w:rPr>
          <w:noProof/>
          <w:sz w:val="23"/>
          <w:szCs w:val="23"/>
          <w:lang w:val="lv-LV"/>
        </w:rPr>
        <w:t>divas desmitdaļas procentu)</w:t>
      </w:r>
      <w:r w:rsidRPr="009D1FC5">
        <w:rPr>
          <w:sz w:val="23"/>
          <w:szCs w:val="23"/>
          <w:lang w:val="lv-LV"/>
        </w:rPr>
        <w:t xml:space="preserve"> apmērā no neizpildīto darbu vērtības summas,</w:t>
      </w:r>
      <w:r w:rsidRPr="009D1FC5">
        <w:rPr>
          <w:sz w:val="23"/>
          <w:szCs w:val="23"/>
          <w:lang w:val="lv-LV" w:eastAsia="ar-SA"/>
        </w:rPr>
        <w:t xml:space="preserve"> </w:t>
      </w:r>
      <w:r w:rsidRPr="009D1FC5">
        <w:rPr>
          <w:sz w:val="23"/>
          <w:szCs w:val="23"/>
          <w:lang w:val="lv-LV"/>
        </w:rPr>
        <w:t>par katru nokavēto izpildes dienu, bet ne vairāk par 10% no kopējās Līguma summas.</w:t>
      </w:r>
      <w:r w:rsidRPr="009D1FC5">
        <w:rPr>
          <w:sz w:val="23"/>
          <w:szCs w:val="23"/>
          <w:lang w:val="lv-LV" w:eastAsia="ar-SA"/>
        </w:rPr>
        <w:t xml:space="preserve"> </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ind w:left="426" w:hanging="426"/>
        <w:jc w:val="both"/>
        <w:rPr>
          <w:i/>
          <w:sz w:val="23"/>
          <w:szCs w:val="23"/>
          <w:lang w:val="lv-LV"/>
        </w:rPr>
      </w:pPr>
      <w:r w:rsidRPr="009D1FC5">
        <w:rPr>
          <w:sz w:val="23"/>
          <w:szCs w:val="23"/>
          <w:lang w:val="lv-LV" w:eastAsia="ar-SA"/>
        </w:rPr>
        <w:t xml:space="preserve">Par katru konstatēto Pakalpojuma izpildes pārkāpumu, Pasūtītājs ir tiesīgs ieturēt no Izpildītāja līgumsodu </w:t>
      </w:r>
      <w:r w:rsidRPr="009D1FC5">
        <w:rPr>
          <w:sz w:val="23"/>
          <w:szCs w:val="23"/>
          <w:lang w:val="lv-LV"/>
        </w:rPr>
        <w:t xml:space="preserve">EUR 100 (simts </w:t>
      </w:r>
      <w:r w:rsidRPr="009D1FC5">
        <w:rPr>
          <w:i/>
          <w:sz w:val="23"/>
          <w:szCs w:val="23"/>
          <w:lang w:val="lv-LV"/>
        </w:rPr>
        <w:t>euro</w:t>
      </w:r>
      <w:r w:rsidRPr="009D1FC5">
        <w:rPr>
          <w:sz w:val="23"/>
          <w:szCs w:val="23"/>
          <w:lang w:val="lv-LV"/>
        </w:rPr>
        <w:t>) apmērā, ja pārkāpums netiek novērsts 5 (piecu) dienu laikā no paziņošanas brīža.</w:t>
      </w:r>
    </w:p>
    <w:p w:rsidR="009D1FC5" w:rsidRPr="009D1FC5" w:rsidRDefault="009D1FC5" w:rsidP="009D1FC5">
      <w:pPr>
        <w:widowControl w:val="0"/>
        <w:shd w:val="clear" w:color="auto" w:fill="FFFFFF"/>
        <w:tabs>
          <w:tab w:val="left" w:pos="0"/>
        </w:tabs>
        <w:autoSpaceDE w:val="0"/>
        <w:autoSpaceDN w:val="0"/>
        <w:adjustRightInd w:val="0"/>
        <w:spacing w:before="240" w:after="240"/>
        <w:ind w:left="357" w:right="45"/>
        <w:jc w:val="center"/>
        <w:rPr>
          <w:spacing w:val="-13"/>
          <w:sz w:val="23"/>
          <w:szCs w:val="23"/>
          <w:lang w:val="lv-LV" w:eastAsia="lv-LV"/>
        </w:rPr>
      </w:pPr>
      <w:r w:rsidRPr="009D1FC5">
        <w:rPr>
          <w:b/>
          <w:bCs/>
          <w:sz w:val="23"/>
          <w:szCs w:val="23"/>
          <w:lang w:val="lv-LV"/>
        </w:rPr>
        <w:t xml:space="preserve">VII. </w:t>
      </w:r>
      <w:r w:rsidRPr="009D1FC5">
        <w:rPr>
          <w:b/>
          <w:sz w:val="23"/>
          <w:szCs w:val="23"/>
          <w:lang w:val="lv-LV" w:eastAsia="ar-SA"/>
        </w:rPr>
        <w:t>Līguma darbības termiņš un izbeigšanas kārtība</w:t>
      </w:r>
    </w:p>
    <w:p w:rsidR="009D1FC5" w:rsidRPr="009D1FC5" w:rsidRDefault="009D1FC5" w:rsidP="009D1FC5">
      <w:pPr>
        <w:widowControl w:val="0"/>
        <w:numPr>
          <w:ilvl w:val="0"/>
          <w:numId w:val="2"/>
        </w:numPr>
        <w:shd w:val="clear" w:color="auto" w:fill="FFFFFF"/>
        <w:tabs>
          <w:tab w:val="left" w:pos="0"/>
        </w:tabs>
        <w:autoSpaceDE w:val="0"/>
        <w:autoSpaceDN w:val="0"/>
        <w:adjustRightInd w:val="0"/>
        <w:spacing w:after="120"/>
        <w:ind w:right="45"/>
        <w:jc w:val="both"/>
        <w:rPr>
          <w:spacing w:val="-13"/>
          <w:sz w:val="23"/>
          <w:szCs w:val="23"/>
          <w:lang w:val="lv-LV" w:eastAsia="lv-LV"/>
        </w:rPr>
      </w:pPr>
      <w:r w:rsidRPr="009D1FC5">
        <w:rPr>
          <w:sz w:val="23"/>
          <w:szCs w:val="23"/>
          <w:lang w:val="lv-LV"/>
        </w:rPr>
        <w:t>Līgums stājas spēkā tā parakstīšanas brīdī un ir spēkā līdz īsākajam no šādiem termiņiem:</w:t>
      </w:r>
    </w:p>
    <w:p w:rsidR="009D1FC5" w:rsidRPr="009D1FC5" w:rsidRDefault="009D1FC5" w:rsidP="009D1FC5">
      <w:pPr>
        <w:widowControl w:val="0"/>
        <w:numPr>
          <w:ilvl w:val="1"/>
          <w:numId w:val="2"/>
        </w:numPr>
        <w:shd w:val="clear" w:color="auto" w:fill="FFFFFF"/>
        <w:tabs>
          <w:tab w:val="left" w:pos="0"/>
        </w:tabs>
        <w:autoSpaceDE w:val="0"/>
        <w:autoSpaceDN w:val="0"/>
        <w:adjustRightInd w:val="0"/>
        <w:spacing w:after="120"/>
        <w:ind w:left="993" w:right="45" w:hanging="567"/>
        <w:jc w:val="both"/>
        <w:rPr>
          <w:spacing w:val="-13"/>
          <w:sz w:val="23"/>
          <w:szCs w:val="23"/>
          <w:lang w:val="lv-LV" w:eastAsia="lv-LV"/>
        </w:rPr>
      </w:pPr>
      <w:r w:rsidRPr="009D1FC5">
        <w:rPr>
          <w:sz w:val="23"/>
          <w:szCs w:val="23"/>
          <w:lang w:val="lv-LV"/>
        </w:rPr>
        <w:t>līdz brīdim, kad stājas spēkā līgums ar atklāta konkursa DPD 2017/110 uzvarētāju, par ko Izpildītājam tiek paziņots rakstveidā;</w:t>
      </w:r>
    </w:p>
    <w:p w:rsidR="009D1FC5" w:rsidRPr="009D1FC5" w:rsidRDefault="009D1FC5" w:rsidP="009D1FC5">
      <w:pPr>
        <w:widowControl w:val="0"/>
        <w:numPr>
          <w:ilvl w:val="1"/>
          <w:numId w:val="2"/>
        </w:numPr>
        <w:shd w:val="clear" w:color="auto" w:fill="FFFFFF"/>
        <w:tabs>
          <w:tab w:val="left" w:pos="0"/>
        </w:tabs>
        <w:autoSpaceDE w:val="0"/>
        <w:autoSpaceDN w:val="0"/>
        <w:adjustRightInd w:val="0"/>
        <w:spacing w:after="120"/>
        <w:ind w:left="993" w:right="45" w:hanging="567"/>
        <w:jc w:val="both"/>
        <w:rPr>
          <w:spacing w:val="-13"/>
          <w:sz w:val="23"/>
          <w:szCs w:val="23"/>
          <w:lang w:val="lv-LV" w:eastAsia="lv-LV"/>
        </w:rPr>
      </w:pPr>
      <w:r w:rsidRPr="009D1FC5">
        <w:rPr>
          <w:sz w:val="23"/>
          <w:szCs w:val="23"/>
          <w:lang w:val="lv-LV" w:eastAsia="ar-SA"/>
        </w:rPr>
        <w:t>tiek iztērēta līguma summa;</w:t>
      </w:r>
    </w:p>
    <w:p w:rsidR="009D1FC5" w:rsidRPr="009D1FC5" w:rsidRDefault="009D1FC5" w:rsidP="009D1FC5">
      <w:pPr>
        <w:widowControl w:val="0"/>
        <w:numPr>
          <w:ilvl w:val="1"/>
          <w:numId w:val="2"/>
        </w:numPr>
        <w:shd w:val="clear" w:color="auto" w:fill="FFFFFF"/>
        <w:tabs>
          <w:tab w:val="left" w:pos="0"/>
        </w:tabs>
        <w:autoSpaceDE w:val="0"/>
        <w:autoSpaceDN w:val="0"/>
        <w:adjustRightInd w:val="0"/>
        <w:spacing w:after="120"/>
        <w:ind w:left="993" w:right="45" w:hanging="567"/>
        <w:jc w:val="both"/>
        <w:rPr>
          <w:spacing w:val="-13"/>
          <w:sz w:val="23"/>
          <w:szCs w:val="23"/>
          <w:lang w:val="lv-LV" w:eastAsia="lv-LV"/>
        </w:rPr>
      </w:pPr>
      <w:r w:rsidRPr="009D1FC5">
        <w:rPr>
          <w:sz w:val="23"/>
          <w:szCs w:val="23"/>
          <w:lang w:val="lv-LV"/>
        </w:rPr>
        <w:t>trīs mēnešus no līguma spēkā stāšanās dienas.</w:t>
      </w:r>
    </w:p>
    <w:p w:rsidR="009D1FC5" w:rsidRPr="009D1FC5" w:rsidRDefault="009D1FC5" w:rsidP="009D1FC5">
      <w:pPr>
        <w:numPr>
          <w:ilvl w:val="0"/>
          <w:numId w:val="2"/>
        </w:numPr>
        <w:suppressAutoHyphens/>
        <w:spacing w:after="120"/>
        <w:ind w:left="357" w:hanging="357"/>
        <w:jc w:val="both"/>
        <w:rPr>
          <w:sz w:val="23"/>
          <w:szCs w:val="23"/>
          <w:lang w:val="lv-LV"/>
        </w:rPr>
      </w:pPr>
      <w:r w:rsidRPr="009D1FC5">
        <w:rPr>
          <w:sz w:val="23"/>
          <w:szCs w:val="23"/>
          <w:lang w:val="lv-LV"/>
        </w:rPr>
        <w:t>Izpildītājam ir tiesības vienpusēji atkāpties no Līguma izpildes, ja Pasūtītājs nepamatoti neveic Līgumā noteiktos maksājumus un parāda summa sasniedz 5% no kopējās Līguma summas.</w:t>
      </w:r>
    </w:p>
    <w:p w:rsidR="009D1FC5" w:rsidRPr="009D1FC5" w:rsidRDefault="009D1FC5" w:rsidP="009D1FC5">
      <w:pPr>
        <w:numPr>
          <w:ilvl w:val="0"/>
          <w:numId w:val="2"/>
        </w:numPr>
        <w:suppressAutoHyphens/>
        <w:spacing w:after="120"/>
        <w:ind w:left="357" w:hanging="357"/>
        <w:jc w:val="both"/>
        <w:rPr>
          <w:sz w:val="23"/>
          <w:szCs w:val="23"/>
          <w:lang w:val="lv-LV"/>
        </w:rPr>
      </w:pPr>
      <w:r w:rsidRPr="009D1FC5">
        <w:rPr>
          <w:sz w:val="23"/>
          <w:szCs w:val="23"/>
          <w:lang w:val="lv-LV"/>
        </w:rPr>
        <w:t>Pasūtītājam ir tiesības nekavējoties vienpusēji atkāpties no Līguma izpildes, rakstveidā brīdinot par to Izpildītāju un neatlīdzinot zaudējumus, šādos gadījumos:</w:t>
      </w:r>
    </w:p>
    <w:p w:rsidR="009D1FC5" w:rsidRPr="009D1FC5" w:rsidRDefault="009D1FC5" w:rsidP="009D1FC5">
      <w:pPr>
        <w:widowControl w:val="0"/>
        <w:numPr>
          <w:ilvl w:val="1"/>
          <w:numId w:val="2"/>
        </w:numPr>
        <w:shd w:val="clear" w:color="auto" w:fill="FFFFFF"/>
        <w:tabs>
          <w:tab w:val="left" w:pos="0"/>
          <w:tab w:val="left" w:pos="993"/>
        </w:tabs>
        <w:autoSpaceDE w:val="0"/>
        <w:autoSpaceDN w:val="0"/>
        <w:adjustRightInd w:val="0"/>
        <w:spacing w:after="120"/>
        <w:ind w:left="993" w:hanging="567"/>
        <w:jc w:val="both"/>
        <w:rPr>
          <w:sz w:val="23"/>
          <w:szCs w:val="23"/>
          <w:lang w:val="lv-LV"/>
        </w:rPr>
      </w:pPr>
      <w:r w:rsidRPr="009D1FC5">
        <w:rPr>
          <w:sz w:val="23"/>
          <w:szCs w:val="23"/>
          <w:lang w:val="lv-LV"/>
        </w:rPr>
        <w:t>Pakalpojums, saskaņā ar speciālista slēdzienu, sistēmiski tiek pildīts nekvalitatīvi, pārkāpjot šī Līguma vai normatīvo aktu noteikumus,</w:t>
      </w:r>
      <w:r w:rsidRPr="009D1FC5">
        <w:rPr>
          <w:sz w:val="23"/>
          <w:szCs w:val="23"/>
          <w:lang w:val="lv-LV" w:eastAsia="ar-SA"/>
        </w:rPr>
        <w:t xml:space="preserve"> </w:t>
      </w:r>
      <w:r w:rsidRPr="009D1FC5">
        <w:rPr>
          <w:sz w:val="23"/>
          <w:szCs w:val="23"/>
          <w:lang w:val="lv-LV"/>
        </w:rPr>
        <w:t>pielietojot neatbilstošu tehniku, neatbilstošas kvalitātes materiālus u.c.</w:t>
      </w:r>
    </w:p>
    <w:p w:rsidR="009D1FC5" w:rsidRPr="009D1FC5" w:rsidRDefault="009D1FC5" w:rsidP="009D1FC5">
      <w:pPr>
        <w:widowControl w:val="0"/>
        <w:numPr>
          <w:ilvl w:val="1"/>
          <w:numId w:val="2"/>
        </w:numPr>
        <w:shd w:val="clear" w:color="auto" w:fill="FFFFFF"/>
        <w:tabs>
          <w:tab w:val="left" w:pos="0"/>
          <w:tab w:val="left" w:pos="993"/>
        </w:tabs>
        <w:autoSpaceDE w:val="0"/>
        <w:autoSpaceDN w:val="0"/>
        <w:adjustRightInd w:val="0"/>
        <w:spacing w:after="120"/>
        <w:ind w:left="993" w:hanging="567"/>
        <w:jc w:val="both"/>
        <w:rPr>
          <w:sz w:val="23"/>
          <w:szCs w:val="23"/>
          <w:lang w:val="lv-LV"/>
        </w:rPr>
      </w:pPr>
      <w:r w:rsidRPr="009D1FC5">
        <w:rPr>
          <w:sz w:val="23"/>
          <w:szCs w:val="23"/>
          <w:lang w:val="lv-LV"/>
        </w:rPr>
        <w:t>Izpildītājs sistēmiski nepamatoti nepilda vai laikus neizpilda no šī Līguma prasībām izrietošos uzdevumus, ko apliecina Pasūtītāja pārstāvju sastādītie akti;</w:t>
      </w:r>
    </w:p>
    <w:p w:rsidR="009D1FC5" w:rsidRPr="009D1FC5" w:rsidRDefault="009D1FC5" w:rsidP="009D1FC5">
      <w:pPr>
        <w:widowControl w:val="0"/>
        <w:numPr>
          <w:ilvl w:val="1"/>
          <w:numId w:val="2"/>
        </w:numPr>
        <w:shd w:val="clear" w:color="auto" w:fill="FFFFFF"/>
        <w:tabs>
          <w:tab w:val="left" w:pos="0"/>
          <w:tab w:val="left" w:pos="993"/>
        </w:tabs>
        <w:autoSpaceDE w:val="0"/>
        <w:autoSpaceDN w:val="0"/>
        <w:adjustRightInd w:val="0"/>
        <w:spacing w:after="120"/>
        <w:ind w:left="993" w:hanging="567"/>
        <w:jc w:val="both"/>
        <w:rPr>
          <w:sz w:val="23"/>
          <w:szCs w:val="23"/>
          <w:lang w:val="lv-LV"/>
        </w:rPr>
      </w:pPr>
      <w:r w:rsidRPr="009D1FC5">
        <w:rPr>
          <w:sz w:val="23"/>
          <w:szCs w:val="23"/>
          <w:lang w:val="lv-LV"/>
        </w:rPr>
        <w:t>Izpildītājs atzīts par maksātnespējīgu, tiek likvidēts, tā darbība ir apturēta vai pārtraukta.</w:t>
      </w:r>
    </w:p>
    <w:p w:rsidR="009D1FC5" w:rsidRPr="009D1FC5" w:rsidRDefault="009D1FC5" w:rsidP="009D1FC5">
      <w:pPr>
        <w:numPr>
          <w:ilvl w:val="0"/>
          <w:numId w:val="2"/>
        </w:numPr>
        <w:tabs>
          <w:tab w:val="num" w:pos="0"/>
        </w:tabs>
        <w:overflowPunct w:val="0"/>
        <w:autoSpaceDE w:val="0"/>
        <w:spacing w:after="60" w:line="259" w:lineRule="auto"/>
        <w:jc w:val="both"/>
        <w:textAlignment w:val="baseline"/>
        <w:rPr>
          <w:b/>
          <w:bCs/>
          <w:sz w:val="23"/>
          <w:szCs w:val="23"/>
          <w:lang w:val="lv-LV"/>
        </w:rPr>
      </w:pPr>
      <w:r w:rsidRPr="009D1FC5">
        <w:rPr>
          <w:sz w:val="23"/>
          <w:szCs w:val="23"/>
          <w:lang w:val="lv-LV"/>
        </w:rPr>
        <w:t>Katra puse ir tiesīga vienpusēji atkāpties no Vienošanās izpildes brīdinot par to otru pusi vismaz 20 dienas iepriekš un neatlīdzinot otrai pusei zaudējumus.</w:t>
      </w:r>
    </w:p>
    <w:p w:rsidR="009D1FC5" w:rsidRPr="009D1FC5" w:rsidRDefault="009D1FC5" w:rsidP="009D1FC5">
      <w:pPr>
        <w:numPr>
          <w:ilvl w:val="0"/>
          <w:numId w:val="2"/>
        </w:numPr>
        <w:tabs>
          <w:tab w:val="num" w:pos="0"/>
        </w:tabs>
        <w:overflowPunct w:val="0"/>
        <w:autoSpaceDE w:val="0"/>
        <w:spacing w:after="60" w:line="259" w:lineRule="auto"/>
        <w:jc w:val="both"/>
        <w:textAlignment w:val="baseline"/>
        <w:rPr>
          <w:b/>
          <w:bCs/>
          <w:sz w:val="23"/>
          <w:szCs w:val="23"/>
          <w:lang w:val="lv-LV"/>
        </w:rPr>
      </w:pPr>
      <w:r w:rsidRPr="009D1FC5">
        <w:rPr>
          <w:sz w:val="23"/>
          <w:szCs w:val="23"/>
          <w:lang w:val="lv-LV"/>
        </w:rPr>
        <w:t>Ja Līgums tiek izbeigts pēc Pasūtītāja iniciatīvas, Izpildītājs nekavējoties pēc attiecīga paziņojuma saņemšanas pārtrauc darbu, sastāda paveikto darbu nodošanas – pieņemšanas aktu, un, ja atsevišķi Darbi ir uzsākti, bet nav pabeigti, – atstāj darbavietu drošībā un kārtībā. Pasūtītājs apmaksā Izpildītājam kvalitatīvi izpildīto Darbu. Pasūtītājs neatlīdzina Izpildītājam nekādus zaudējumus, kas saistīti ar vienpusēju atkāpšanos no līguma izpildes.</w:t>
      </w:r>
    </w:p>
    <w:p w:rsidR="009D1FC5" w:rsidRPr="009D1FC5" w:rsidRDefault="009D1FC5" w:rsidP="009D1FC5">
      <w:pPr>
        <w:suppressAutoHyphens/>
        <w:spacing w:before="240" w:after="240"/>
        <w:jc w:val="center"/>
        <w:rPr>
          <w:b/>
          <w:sz w:val="23"/>
          <w:szCs w:val="23"/>
          <w:lang w:val="lv-LV"/>
        </w:rPr>
      </w:pPr>
      <w:r w:rsidRPr="009D1FC5">
        <w:rPr>
          <w:b/>
          <w:sz w:val="23"/>
          <w:szCs w:val="23"/>
          <w:lang w:val="lv-LV"/>
        </w:rPr>
        <w:t>VIII. Līguma grozīšana</w:t>
      </w:r>
    </w:p>
    <w:p w:rsidR="009D1FC5" w:rsidRPr="009D1FC5" w:rsidRDefault="009D1FC5" w:rsidP="009D1FC5">
      <w:pPr>
        <w:numPr>
          <w:ilvl w:val="0"/>
          <w:numId w:val="2"/>
        </w:numPr>
        <w:suppressAutoHyphens/>
        <w:spacing w:after="120"/>
        <w:ind w:left="357" w:hanging="357"/>
        <w:jc w:val="both"/>
        <w:rPr>
          <w:sz w:val="23"/>
          <w:szCs w:val="23"/>
          <w:lang w:val="lv-LV"/>
        </w:rPr>
      </w:pPr>
      <w:smartTag w:uri="schemas-tilde-lv/tildestengine" w:element="veidnes">
        <w:smartTagPr>
          <w:attr w:name="text" w:val="līgumu"/>
          <w:attr w:name="id" w:val="-1"/>
          <w:attr w:name="baseform" w:val="līgum|s"/>
        </w:smartTagPr>
        <w:r w:rsidRPr="009D1FC5">
          <w:rPr>
            <w:sz w:val="23"/>
            <w:szCs w:val="23"/>
            <w:lang w:val="lv-LV" w:eastAsia="ar-SA"/>
          </w:rPr>
          <w:t>Līgumu</w:t>
        </w:r>
      </w:smartTag>
      <w:r w:rsidRPr="009D1FC5">
        <w:rPr>
          <w:sz w:val="23"/>
          <w:szCs w:val="23"/>
          <w:lang w:val="lv-LV" w:eastAsia="ar-SA"/>
        </w:rPr>
        <w:t xml:space="preserve"> var nebūtiski papildināt vai grozīt, Līdzējiem savstarpēji vienojoties. Jebkuras Līguma izmaiņas vai papildinājumi tiek noformēti rakstveidā un pēc to abpusējas parakstīšanas, kļūst par šā Līguma neatņemamām sastāvdaļām. Būtiski Līguma grozījumi ir pieļaujami normatīvajos aktos noteiktajos un šajā līgumā paredzētajos gadījumos.</w:t>
      </w:r>
    </w:p>
    <w:p w:rsidR="009D1FC5" w:rsidRPr="009D1FC5" w:rsidRDefault="009D1FC5" w:rsidP="009D1FC5">
      <w:pPr>
        <w:numPr>
          <w:ilvl w:val="0"/>
          <w:numId w:val="2"/>
        </w:numPr>
        <w:suppressAutoHyphens/>
        <w:spacing w:after="120"/>
        <w:ind w:left="357" w:hanging="357"/>
        <w:jc w:val="both"/>
        <w:rPr>
          <w:sz w:val="23"/>
          <w:szCs w:val="23"/>
          <w:lang w:val="lv-LV"/>
        </w:rPr>
      </w:pPr>
      <w:r w:rsidRPr="009D1FC5">
        <w:rPr>
          <w:sz w:val="23"/>
          <w:szCs w:val="23"/>
          <w:lang w:val="lv-LV" w:eastAsia="ar-SA"/>
        </w:rPr>
        <w:t>Puses ir tiesīgas grozīt Līguma darbu apjomus, attiecīgi palielinot līguma kopējo summu, bet ne vairāk kā par 10 % (desmit procentiem) no kopējās līguma summas, šādos gadījumos:</w:t>
      </w:r>
    </w:p>
    <w:p w:rsidR="009D1FC5" w:rsidRPr="009D1FC5" w:rsidRDefault="009D1FC5" w:rsidP="009D1FC5">
      <w:pPr>
        <w:numPr>
          <w:ilvl w:val="1"/>
          <w:numId w:val="2"/>
        </w:numPr>
        <w:tabs>
          <w:tab w:val="left" w:pos="357"/>
        </w:tabs>
        <w:suppressAutoHyphens/>
        <w:spacing w:after="120"/>
        <w:ind w:left="993" w:hanging="567"/>
        <w:jc w:val="both"/>
        <w:rPr>
          <w:sz w:val="23"/>
          <w:szCs w:val="23"/>
          <w:lang w:val="lv-LV"/>
        </w:rPr>
      </w:pPr>
      <w:r w:rsidRPr="009D1FC5">
        <w:rPr>
          <w:sz w:val="23"/>
          <w:szCs w:val="23"/>
          <w:lang w:val="lv-LV"/>
        </w:rPr>
        <w:t>tiek izbūvēti, atjaunoti vai pārbūvēti jauni objekti, kurus nepieciešams uzturēt, kā rezultātā palielinās darbu apjomi;</w:t>
      </w:r>
    </w:p>
    <w:p w:rsidR="009D1FC5" w:rsidRPr="009D1FC5" w:rsidRDefault="009D1FC5" w:rsidP="009D1FC5">
      <w:pPr>
        <w:numPr>
          <w:ilvl w:val="1"/>
          <w:numId w:val="2"/>
        </w:numPr>
        <w:tabs>
          <w:tab w:val="left" w:pos="357"/>
        </w:tabs>
        <w:suppressAutoHyphens/>
        <w:spacing w:after="120"/>
        <w:ind w:left="993" w:hanging="567"/>
        <w:jc w:val="both"/>
        <w:rPr>
          <w:sz w:val="23"/>
          <w:szCs w:val="23"/>
          <w:lang w:val="lv-LV"/>
        </w:rPr>
      </w:pPr>
      <w:r w:rsidRPr="009D1FC5">
        <w:rPr>
          <w:sz w:val="23"/>
          <w:szCs w:val="23"/>
          <w:lang w:val="lv-LV"/>
        </w:rPr>
        <w:t>Pasūtītājs groza objektu uzturēšanas periodiskumu.</w:t>
      </w:r>
    </w:p>
    <w:p w:rsidR="009D1FC5" w:rsidRPr="009D1FC5" w:rsidRDefault="009D1FC5" w:rsidP="009D1FC5">
      <w:pPr>
        <w:numPr>
          <w:ilvl w:val="0"/>
          <w:numId w:val="2"/>
        </w:numPr>
        <w:spacing w:after="60"/>
        <w:jc w:val="both"/>
        <w:rPr>
          <w:noProof/>
          <w:sz w:val="23"/>
          <w:szCs w:val="23"/>
          <w:lang w:val="lv-LV"/>
        </w:rPr>
      </w:pPr>
      <w:r w:rsidRPr="009D1FC5">
        <w:rPr>
          <w:noProof/>
          <w:sz w:val="23"/>
          <w:szCs w:val="23"/>
          <w:lang w:val="lv-LV"/>
        </w:rPr>
        <w:t>Pasūtītājs ir tiesīgs lūgt pagarināt līguma darbības termiņu, ja nav iztērētā visa līguma summa.</w:t>
      </w:r>
    </w:p>
    <w:p w:rsidR="009D1FC5" w:rsidRPr="009D1FC5" w:rsidRDefault="009D1FC5" w:rsidP="009D1FC5">
      <w:pPr>
        <w:numPr>
          <w:ilvl w:val="0"/>
          <w:numId w:val="2"/>
        </w:numPr>
        <w:spacing w:after="60"/>
        <w:jc w:val="both"/>
        <w:rPr>
          <w:noProof/>
          <w:sz w:val="23"/>
          <w:szCs w:val="23"/>
          <w:lang w:val="lv-LV"/>
        </w:rPr>
      </w:pPr>
      <w:r w:rsidRPr="009D1FC5">
        <w:rPr>
          <w:sz w:val="23"/>
          <w:szCs w:val="23"/>
          <w:u w:val="single"/>
          <w:lang w:val="lv-LV"/>
        </w:rPr>
        <w:t>Pasūtītājam, līguma darbības laikā, nav pienākums pasūtīt visu tehniskajā piedāvājumā un tāmē noteikto darbu apjomu</w:t>
      </w:r>
      <w:r w:rsidRPr="009D1FC5">
        <w:rPr>
          <w:sz w:val="23"/>
          <w:szCs w:val="23"/>
          <w:lang w:val="lv-LV"/>
        </w:rPr>
        <w:t>.</w:t>
      </w:r>
    </w:p>
    <w:p w:rsidR="009D1FC5" w:rsidRPr="009D1FC5" w:rsidRDefault="009D1FC5" w:rsidP="009D1FC5">
      <w:pPr>
        <w:numPr>
          <w:ilvl w:val="0"/>
          <w:numId w:val="2"/>
        </w:numPr>
        <w:spacing w:after="60"/>
        <w:jc w:val="both"/>
        <w:rPr>
          <w:noProof/>
          <w:sz w:val="23"/>
          <w:szCs w:val="23"/>
          <w:lang w:val="lv-LV"/>
        </w:rPr>
      </w:pPr>
      <w:r w:rsidRPr="009D1FC5">
        <w:rPr>
          <w:rFonts w:eastAsia="Calibri"/>
          <w:bCs/>
          <w:sz w:val="23"/>
          <w:szCs w:val="23"/>
          <w:lang w:val="lv-LV"/>
        </w:rPr>
        <w:t>Izmaiņas darbu apjomos tiek apstiprinātas ar attiecīgu izmaiņu aktu un kļūst par līguma neatņemamu sastāvdaļu.</w:t>
      </w:r>
    </w:p>
    <w:p w:rsidR="009D1FC5" w:rsidRPr="009D1FC5" w:rsidRDefault="009D1FC5" w:rsidP="009D1FC5">
      <w:pPr>
        <w:numPr>
          <w:ilvl w:val="0"/>
          <w:numId w:val="2"/>
        </w:numPr>
        <w:tabs>
          <w:tab w:val="left" w:pos="357"/>
        </w:tabs>
        <w:suppressAutoHyphens/>
        <w:spacing w:after="120"/>
        <w:jc w:val="both"/>
        <w:rPr>
          <w:sz w:val="23"/>
          <w:szCs w:val="23"/>
          <w:lang w:val="lv-LV"/>
        </w:rPr>
      </w:pPr>
      <w:r w:rsidRPr="009D1FC5">
        <w:rPr>
          <w:sz w:val="23"/>
          <w:szCs w:val="23"/>
          <w:lang w:val="lv-LV"/>
        </w:rPr>
        <w:t>Izpildītāja piedāvājumā norādītie pakalpojumu vienību izcenojumi nevar tikt grozīti un paliek nemainīgi visā Līguma izpildes laikā.</w:t>
      </w:r>
    </w:p>
    <w:p w:rsidR="009D1FC5" w:rsidRPr="009D1FC5" w:rsidRDefault="009D1FC5" w:rsidP="009D1FC5">
      <w:pPr>
        <w:suppressAutoHyphens/>
        <w:spacing w:before="240" w:after="240"/>
        <w:jc w:val="center"/>
        <w:rPr>
          <w:b/>
          <w:sz w:val="23"/>
          <w:szCs w:val="23"/>
          <w:lang w:val="lv-LV"/>
        </w:rPr>
      </w:pPr>
      <w:r w:rsidRPr="009D1FC5">
        <w:rPr>
          <w:b/>
          <w:sz w:val="23"/>
          <w:szCs w:val="23"/>
          <w:lang w:val="lv-LV"/>
        </w:rPr>
        <w:t>IX. Nepārvarama vara</w:t>
      </w:r>
    </w:p>
    <w:p w:rsidR="009D1FC5" w:rsidRPr="009D1FC5" w:rsidRDefault="009D1FC5" w:rsidP="009D1FC5">
      <w:pPr>
        <w:numPr>
          <w:ilvl w:val="0"/>
          <w:numId w:val="2"/>
        </w:numPr>
        <w:overflowPunct w:val="0"/>
        <w:autoSpaceDE w:val="0"/>
        <w:spacing w:after="60" w:line="259" w:lineRule="auto"/>
        <w:jc w:val="both"/>
        <w:textAlignment w:val="baseline"/>
        <w:rPr>
          <w:b/>
          <w:bCs/>
          <w:sz w:val="23"/>
          <w:szCs w:val="23"/>
          <w:lang w:val="lv-LV"/>
        </w:rPr>
      </w:pPr>
      <w:r w:rsidRPr="009D1FC5">
        <w:rPr>
          <w:sz w:val="23"/>
          <w:szCs w:val="23"/>
          <w:lang w:val="lv-LV"/>
        </w:rPr>
        <w:t>Neviens no Līguma Līdzējiem nav atbildīgs par savu līgumā noteikto saistību neizpildi, ja šo saistību izpilde nav iespējama nepārvaramas varas apstākļu dēļ.</w:t>
      </w:r>
    </w:p>
    <w:p w:rsidR="009D1FC5" w:rsidRPr="009D1FC5" w:rsidRDefault="009D1FC5" w:rsidP="009D1FC5">
      <w:pPr>
        <w:numPr>
          <w:ilvl w:val="0"/>
          <w:numId w:val="2"/>
        </w:numPr>
        <w:overflowPunct w:val="0"/>
        <w:autoSpaceDE w:val="0"/>
        <w:spacing w:after="60" w:line="259" w:lineRule="auto"/>
        <w:jc w:val="both"/>
        <w:textAlignment w:val="baseline"/>
        <w:rPr>
          <w:b/>
          <w:bCs/>
          <w:sz w:val="23"/>
          <w:szCs w:val="23"/>
          <w:lang w:val="lv-LV"/>
        </w:rPr>
      </w:pPr>
      <w:r w:rsidRPr="009D1FC5">
        <w:rPr>
          <w:sz w:val="23"/>
          <w:szCs w:val="23"/>
          <w:lang w:val="lv-LV"/>
        </w:rPr>
        <w:t xml:space="preserve">Nepārvaramas varas apstākļi ir tādi apstākļi, kurus Līdzēji nevar ietekmēt un par ko tie nevar būt atbildīgi, ieskaitot tādus kā karu un jebkādu karadarbību, blokādi, embargo, eksporta un importa aizliegumu, epidēmijas, zemestrīces, ugunsgrēkus, plūdus un citas katastrofas, valsts varas institūciju lēmumus un citus ārkārtēja rakstura apstākļus, kurus Līdzēji nevarēja paredzēt līguma noslēgšanas laikā. </w:t>
      </w:r>
    </w:p>
    <w:p w:rsidR="009D1FC5" w:rsidRPr="009D1FC5" w:rsidRDefault="009D1FC5" w:rsidP="009D1FC5">
      <w:pPr>
        <w:numPr>
          <w:ilvl w:val="0"/>
          <w:numId w:val="2"/>
        </w:numPr>
        <w:overflowPunct w:val="0"/>
        <w:autoSpaceDE w:val="0"/>
        <w:spacing w:after="60" w:line="259" w:lineRule="auto"/>
        <w:jc w:val="both"/>
        <w:textAlignment w:val="baseline"/>
        <w:rPr>
          <w:b/>
          <w:bCs/>
          <w:sz w:val="23"/>
          <w:szCs w:val="23"/>
          <w:lang w:val="lv-LV"/>
        </w:rPr>
      </w:pPr>
      <w:r w:rsidRPr="009D1FC5">
        <w:rPr>
          <w:sz w:val="23"/>
          <w:szCs w:val="23"/>
          <w:lang w:val="lv-LV"/>
        </w:rPr>
        <w:t xml:space="preserve">Darbaspēka nepietiekamība, materiālu trūkums un finansiālas grūtības netiek atzīti par nepārvaramas varas apstākļiem. </w:t>
      </w:r>
    </w:p>
    <w:p w:rsidR="009D1FC5" w:rsidRPr="009D1FC5" w:rsidRDefault="009D1FC5" w:rsidP="009D1FC5">
      <w:pPr>
        <w:numPr>
          <w:ilvl w:val="0"/>
          <w:numId w:val="2"/>
        </w:numPr>
        <w:overflowPunct w:val="0"/>
        <w:autoSpaceDE w:val="0"/>
        <w:spacing w:after="60" w:line="259" w:lineRule="auto"/>
        <w:jc w:val="both"/>
        <w:textAlignment w:val="baseline"/>
        <w:rPr>
          <w:b/>
          <w:bCs/>
          <w:sz w:val="23"/>
          <w:szCs w:val="23"/>
          <w:lang w:val="lv-LV"/>
        </w:rPr>
      </w:pPr>
      <w:r w:rsidRPr="009D1FC5">
        <w:rPr>
          <w:sz w:val="23"/>
          <w:szCs w:val="23"/>
          <w:lang w:val="lv-LV"/>
        </w:rPr>
        <w:t xml:space="preserve">Nepārvaramas varas apstākļi ir rakstiski jāapstiprina ar attiecīgu kompetentu un neatkarīgu institūciju izziņu. </w:t>
      </w:r>
    </w:p>
    <w:p w:rsidR="009D1FC5" w:rsidRPr="009D1FC5" w:rsidRDefault="009D1FC5" w:rsidP="009D1FC5">
      <w:pPr>
        <w:numPr>
          <w:ilvl w:val="0"/>
          <w:numId w:val="2"/>
        </w:numPr>
        <w:suppressAutoHyphens/>
        <w:jc w:val="both"/>
        <w:rPr>
          <w:sz w:val="23"/>
          <w:szCs w:val="23"/>
          <w:lang w:val="lv-LV"/>
        </w:rPr>
      </w:pPr>
      <w:r w:rsidRPr="009D1FC5">
        <w:rPr>
          <w:sz w:val="23"/>
          <w:szCs w:val="23"/>
          <w:lang w:val="lv-LV"/>
        </w:rPr>
        <w:t>Ja iestājas nepārvaramas varas apstākļi, Līguma darbības laiks tiek pagarināts uz šo apstākļu darbības periodu</w:t>
      </w:r>
      <w:r w:rsidRPr="009D1FC5">
        <w:rPr>
          <w:sz w:val="23"/>
          <w:szCs w:val="23"/>
          <w:lang w:val="lv-LV" w:eastAsia="ar-SA"/>
        </w:rPr>
        <w:t>.</w:t>
      </w:r>
    </w:p>
    <w:p w:rsidR="009D1FC5" w:rsidRPr="009D1FC5" w:rsidRDefault="009D1FC5" w:rsidP="009D1FC5">
      <w:pPr>
        <w:widowControl w:val="0"/>
        <w:shd w:val="clear" w:color="auto" w:fill="FFFFFF"/>
        <w:tabs>
          <w:tab w:val="left" w:pos="0"/>
          <w:tab w:val="left" w:pos="993"/>
        </w:tabs>
        <w:autoSpaceDE w:val="0"/>
        <w:autoSpaceDN w:val="0"/>
        <w:adjustRightInd w:val="0"/>
        <w:spacing w:before="120" w:after="240"/>
        <w:jc w:val="center"/>
        <w:rPr>
          <w:b/>
          <w:sz w:val="23"/>
          <w:szCs w:val="23"/>
          <w:lang w:val="lv-LV"/>
        </w:rPr>
      </w:pPr>
      <w:r w:rsidRPr="009D1FC5">
        <w:rPr>
          <w:b/>
          <w:sz w:val="23"/>
          <w:szCs w:val="23"/>
          <w:lang w:val="lv-LV"/>
        </w:rPr>
        <w:t xml:space="preserve">X. </w:t>
      </w:r>
      <w:r w:rsidRPr="009D1FC5">
        <w:rPr>
          <w:rFonts w:ascii="Times New Roman Bold" w:hAnsi="Times New Roman Bold"/>
          <w:b/>
          <w:sz w:val="23"/>
          <w:szCs w:val="23"/>
          <w:lang w:val="lv-LV"/>
        </w:rPr>
        <w:t>Noslēguma jautājumi</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ind w:left="357" w:hanging="357"/>
        <w:jc w:val="both"/>
        <w:rPr>
          <w:sz w:val="23"/>
          <w:szCs w:val="23"/>
          <w:lang w:val="lv-LV"/>
        </w:rPr>
      </w:pPr>
      <w:r w:rsidRPr="009D1FC5">
        <w:rPr>
          <w:sz w:val="23"/>
          <w:szCs w:val="23"/>
          <w:lang w:val="lv-LV"/>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9D1FC5" w:rsidRPr="009D1FC5" w:rsidRDefault="009D1FC5" w:rsidP="009D1FC5">
      <w:pPr>
        <w:numPr>
          <w:ilvl w:val="0"/>
          <w:numId w:val="2"/>
        </w:numPr>
        <w:tabs>
          <w:tab w:val="left" w:pos="0"/>
        </w:tabs>
        <w:suppressAutoHyphens/>
        <w:spacing w:after="120"/>
        <w:ind w:left="357" w:hanging="357"/>
        <w:rPr>
          <w:sz w:val="23"/>
          <w:szCs w:val="23"/>
          <w:lang w:val="lv-LV"/>
        </w:rPr>
      </w:pPr>
      <w:r w:rsidRPr="009D1FC5">
        <w:rPr>
          <w:sz w:val="23"/>
          <w:szCs w:val="23"/>
          <w:lang w:val="lv-LV"/>
        </w:rPr>
        <w:t>Jebkāda ar šo Līgumu saistīta un jebkurā formā pieejama informācija vai citāda veida dati, tai skaitā Izpildītāja sagatavotie materiāli, pieder Pasūtītājam un ir tā īpašums. Pasūtītājs ir tiesīgs ar tiem rīkoties nepārkāpjot spēkā esošo normatīvo aktu prasības.</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9D1FC5">
        <w:rPr>
          <w:sz w:val="23"/>
          <w:szCs w:val="23"/>
          <w:lang w:val="lv-LV" w:eastAsia="ar-SA"/>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9D1FC5" w:rsidRPr="009D1FC5" w:rsidRDefault="009D1FC5" w:rsidP="009D1FC5">
      <w:pPr>
        <w:numPr>
          <w:ilvl w:val="0"/>
          <w:numId w:val="2"/>
        </w:numPr>
        <w:tabs>
          <w:tab w:val="left" w:pos="0"/>
        </w:tabs>
        <w:suppressAutoHyphens/>
        <w:spacing w:after="120"/>
        <w:ind w:left="357" w:hanging="357"/>
        <w:jc w:val="both"/>
        <w:rPr>
          <w:sz w:val="23"/>
          <w:szCs w:val="23"/>
          <w:lang w:val="lv-LV"/>
        </w:rPr>
      </w:pPr>
      <w:r w:rsidRPr="009D1FC5">
        <w:rPr>
          <w:sz w:val="23"/>
          <w:szCs w:val="23"/>
          <w:lang w:val="lv-LV"/>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rsidR="009D1FC5" w:rsidRPr="009D1FC5" w:rsidRDefault="009D1FC5" w:rsidP="009D1FC5">
      <w:pPr>
        <w:widowControl w:val="0"/>
        <w:numPr>
          <w:ilvl w:val="0"/>
          <w:numId w:val="2"/>
        </w:numPr>
        <w:shd w:val="clear" w:color="auto" w:fill="FFFFFF"/>
        <w:tabs>
          <w:tab w:val="left" w:pos="0"/>
        </w:tabs>
        <w:suppressAutoHyphens/>
        <w:autoSpaceDE w:val="0"/>
        <w:autoSpaceDN w:val="0"/>
        <w:adjustRightInd w:val="0"/>
        <w:spacing w:after="120"/>
        <w:jc w:val="both"/>
        <w:rPr>
          <w:sz w:val="23"/>
          <w:szCs w:val="23"/>
          <w:lang w:val="lv-LV"/>
        </w:rPr>
      </w:pPr>
      <w:r w:rsidRPr="009D1FC5">
        <w:rPr>
          <w:sz w:val="23"/>
          <w:szCs w:val="23"/>
          <w:lang w:val="lv-LV"/>
        </w:rPr>
        <w:t>Ja pārstāj darboties viens vai vairāki šī Līguma noteikumi, pārējie Līguma noteikumi paliek spēkā, ciktāl to neatceļ spēku zaudējušie šī Līguma punkti vai daļas.</w:t>
      </w:r>
    </w:p>
    <w:p w:rsidR="009D1FC5" w:rsidRPr="009D1FC5" w:rsidRDefault="009D1FC5" w:rsidP="009D1FC5">
      <w:pPr>
        <w:numPr>
          <w:ilvl w:val="0"/>
          <w:numId w:val="2"/>
        </w:numPr>
        <w:tabs>
          <w:tab w:val="left" w:pos="0"/>
          <w:tab w:val="num" w:pos="567"/>
        </w:tabs>
        <w:suppressAutoHyphens/>
        <w:spacing w:after="120"/>
        <w:jc w:val="both"/>
        <w:rPr>
          <w:sz w:val="23"/>
          <w:szCs w:val="23"/>
          <w:lang w:val="lv-LV"/>
        </w:rPr>
      </w:pPr>
      <w:r w:rsidRPr="009D1FC5">
        <w:rPr>
          <w:spacing w:val="-1"/>
          <w:sz w:val="23"/>
          <w:szCs w:val="23"/>
          <w:lang w:val="lv-LV"/>
        </w:rPr>
        <w:t xml:space="preserve">Šis Līgums ir sastādīts uz </w:t>
      </w:r>
      <w:r w:rsidR="00DF25A9">
        <w:rPr>
          <w:spacing w:val="-1"/>
          <w:sz w:val="23"/>
          <w:szCs w:val="23"/>
          <w:lang w:val="lv-LV"/>
        </w:rPr>
        <w:t>6</w:t>
      </w:r>
      <w:r w:rsidRPr="009D1FC5">
        <w:rPr>
          <w:spacing w:val="-1"/>
          <w:sz w:val="23"/>
          <w:szCs w:val="23"/>
          <w:lang w:val="lv-LV"/>
        </w:rPr>
        <w:t xml:space="preserve"> (</w:t>
      </w:r>
      <w:r w:rsidR="00DF25A9">
        <w:rPr>
          <w:spacing w:val="-1"/>
          <w:sz w:val="23"/>
          <w:szCs w:val="23"/>
          <w:lang w:val="lv-LV"/>
        </w:rPr>
        <w:t>sešām</w:t>
      </w:r>
      <w:r w:rsidRPr="009D1FC5">
        <w:rPr>
          <w:spacing w:val="-1"/>
          <w:sz w:val="23"/>
          <w:szCs w:val="23"/>
          <w:lang w:val="lv-LV"/>
        </w:rPr>
        <w:t xml:space="preserve">) lapām 2 (divos) eksemplāros ar </w:t>
      </w:r>
      <w:r w:rsidRPr="009D1FC5">
        <w:rPr>
          <w:sz w:val="23"/>
          <w:szCs w:val="23"/>
          <w:lang w:val="lv-LV"/>
        </w:rPr>
        <w:t>pielikumiem, pa vienam eksemplāram katrai Pusei, ar vienādu juridisku spēku.</w:t>
      </w:r>
    </w:p>
    <w:p w:rsidR="009D1FC5" w:rsidRPr="009D1FC5" w:rsidRDefault="009D1FC5" w:rsidP="009D1FC5">
      <w:pPr>
        <w:numPr>
          <w:ilvl w:val="0"/>
          <w:numId w:val="2"/>
        </w:numPr>
        <w:tabs>
          <w:tab w:val="left" w:pos="0"/>
          <w:tab w:val="num" w:pos="567"/>
        </w:tabs>
        <w:suppressAutoHyphens/>
        <w:spacing w:after="120"/>
        <w:jc w:val="both"/>
        <w:rPr>
          <w:sz w:val="23"/>
          <w:szCs w:val="23"/>
          <w:lang w:val="lv-LV"/>
        </w:rPr>
      </w:pPr>
      <w:r w:rsidRPr="009D1FC5">
        <w:rPr>
          <w:sz w:val="23"/>
          <w:szCs w:val="23"/>
          <w:u w:val="single"/>
          <w:lang w:val="lv-LV"/>
        </w:rPr>
        <w:t>Pielikumā:</w:t>
      </w:r>
      <w:r w:rsidRPr="009D1FC5">
        <w:rPr>
          <w:sz w:val="23"/>
          <w:szCs w:val="23"/>
          <w:lang w:val="lv-LV"/>
        </w:rPr>
        <w:t xml:space="preserve"> </w:t>
      </w:r>
    </w:p>
    <w:p w:rsidR="009D1FC5" w:rsidRPr="009D1FC5" w:rsidRDefault="00522200" w:rsidP="009D1FC5">
      <w:pPr>
        <w:numPr>
          <w:ilvl w:val="1"/>
          <w:numId w:val="2"/>
        </w:numPr>
        <w:tabs>
          <w:tab w:val="left" w:pos="0"/>
          <w:tab w:val="left" w:pos="851"/>
        </w:tabs>
        <w:suppressAutoHyphens/>
        <w:spacing w:after="120"/>
        <w:jc w:val="both"/>
        <w:rPr>
          <w:sz w:val="23"/>
          <w:szCs w:val="23"/>
          <w:lang w:val="lv-LV"/>
        </w:rPr>
      </w:pPr>
      <w:r>
        <w:rPr>
          <w:sz w:val="23"/>
          <w:szCs w:val="23"/>
          <w:lang w:val="lv-LV"/>
        </w:rPr>
        <w:t xml:space="preserve"> Pretendenta piedāvājuma kopija (atsevišķs dokuments)</w:t>
      </w:r>
      <w:r w:rsidR="009D1FC5" w:rsidRPr="009D1FC5">
        <w:rPr>
          <w:sz w:val="23"/>
          <w:szCs w:val="23"/>
          <w:lang w:val="lv-LV"/>
        </w:rPr>
        <w:t>;</w:t>
      </w:r>
      <w:bookmarkStart w:id="1" w:name="_GoBack"/>
      <w:bookmarkEnd w:id="1"/>
    </w:p>
    <w:p w:rsidR="009D1FC5" w:rsidRPr="009D1FC5" w:rsidRDefault="0068500C" w:rsidP="009D1FC5">
      <w:pPr>
        <w:numPr>
          <w:ilvl w:val="1"/>
          <w:numId w:val="2"/>
        </w:numPr>
        <w:tabs>
          <w:tab w:val="left" w:pos="0"/>
          <w:tab w:val="left" w:pos="851"/>
        </w:tabs>
        <w:suppressAutoHyphens/>
        <w:spacing w:after="120"/>
        <w:jc w:val="both"/>
        <w:rPr>
          <w:sz w:val="23"/>
          <w:szCs w:val="23"/>
          <w:lang w:val="lv-LV"/>
        </w:rPr>
      </w:pPr>
      <w:r>
        <w:rPr>
          <w:sz w:val="23"/>
          <w:szCs w:val="23"/>
          <w:lang w:val="lv-LV"/>
        </w:rPr>
        <w:t>Tāme</w:t>
      </w:r>
      <w:r w:rsidR="00B500A0">
        <w:rPr>
          <w:sz w:val="23"/>
          <w:szCs w:val="23"/>
          <w:lang w:val="lv-LV"/>
        </w:rPr>
        <w:t xml:space="preserve"> (labota)</w:t>
      </w:r>
      <w:r w:rsidR="00B16E26">
        <w:rPr>
          <w:sz w:val="23"/>
          <w:szCs w:val="23"/>
          <w:lang w:val="lv-LV"/>
        </w:rPr>
        <w:t xml:space="preserve"> uz </w:t>
      </w:r>
      <w:r w:rsidR="00B16E26" w:rsidRPr="00B16E26">
        <w:rPr>
          <w:sz w:val="23"/>
          <w:szCs w:val="23"/>
          <w:highlight w:val="yellow"/>
          <w:lang w:val="lv-LV"/>
        </w:rPr>
        <w:t>___</w:t>
      </w:r>
      <w:r w:rsidR="00B16E26">
        <w:rPr>
          <w:sz w:val="23"/>
          <w:szCs w:val="23"/>
          <w:lang w:val="lv-LV"/>
        </w:rPr>
        <w:t xml:space="preserve"> </w:t>
      </w:r>
      <w:proofErr w:type="spellStart"/>
      <w:r w:rsidR="00B16E26">
        <w:rPr>
          <w:sz w:val="23"/>
          <w:szCs w:val="23"/>
          <w:lang w:val="lv-LV"/>
        </w:rPr>
        <w:t>lp</w:t>
      </w:r>
      <w:proofErr w:type="spellEnd"/>
      <w:r w:rsidR="009D1FC5" w:rsidRPr="009D1FC5">
        <w:rPr>
          <w:i/>
          <w:sz w:val="23"/>
          <w:szCs w:val="23"/>
          <w:lang w:val="lv-LV"/>
        </w:rPr>
        <w:t>.</w:t>
      </w:r>
    </w:p>
    <w:p w:rsidR="009D1FC5" w:rsidRPr="009D1FC5" w:rsidRDefault="009D1FC5" w:rsidP="009D1FC5">
      <w:pPr>
        <w:tabs>
          <w:tab w:val="left" w:pos="0"/>
        </w:tabs>
        <w:spacing w:before="120" w:after="120"/>
        <w:jc w:val="center"/>
        <w:rPr>
          <w:b/>
          <w:sz w:val="23"/>
          <w:szCs w:val="23"/>
          <w:lang w:val="lv-LV"/>
        </w:rPr>
      </w:pPr>
      <w:r w:rsidRPr="009D1FC5">
        <w:rPr>
          <w:b/>
          <w:sz w:val="23"/>
          <w:szCs w:val="23"/>
          <w:lang w:val="lv-LV"/>
        </w:rPr>
        <w:t xml:space="preserve">XI. </w:t>
      </w:r>
      <w:r w:rsidRPr="009D1FC5">
        <w:rPr>
          <w:rFonts w:ascii="Times New Roman Bold" w:hAnsi="Times New Roman Bold"/>
          <w:b/>
          <w:sz w:val="23"/>
          <w:szCs w:val="23"/>
          <w:lang w:val="lv-LV"/>
        </w:rPr>
        <w:t>Pušu atbildīgās personas</w:t>
      </w:r>
    </w:p>
    <w:p w:rsidR="009D1FC5" w:rsidRPr="009D1FC5" w:rsidRDefault="009D1FC5" w:rsidP="009D1FC5">
      <w:pPr>
        <w:numPr>
          <w:ilvl w:val="0"/>
          <w:numId w:val="2"/>
        </w:numPr>
        <w:tabs>
          <w:tab w:val="left" w:pos="0"/>
          <w:tab w:val="num" w:pos="567"/>
        </w:tabs>
        <w:suppressAutoHyphens/>
        <w:spacing w:after="120"/>
        <w:jc w:val="both"/>
        <w:rPr>
          <w:sz w:val="23"/>
          <w:szCs w:val="23"/>
          <w:lang w:val="lv-LV"/>
        </w:rPr>
      </w:pPr>
      <w:r w:rsidRPr="009D1FC5">
        <w:rPr>
          <w:sz w:val="23"/>
          <w:szCs w:val="23"/>
          <w:lang w:val="lv-LV"/>
        </w:rPr>
        <w:t>no Pasūtītāja puses:</w:t>
      </w:r>
    </w:p>
    <w:tbl>
      <w:tblPr>
        <w:tblW w:w="7303" w:type="dxa"/>
        <w:jc w:val="center"/>
        <w:tblLook w:val="01E0" w:firstRow="1" w:lastRow="1" w:firstColumn="1" w:lastColumn="1" w:noHBand="0" w:noVBand="0"/>
      </w:tblPr>
      <w:tblGrid>
        <w:gridCol w:w="1903"/>
        <w:gridCol w:w="5400"/>
      </w:tblGrid>
      <w:tr w:rsidR="009D1FC5" w:rsidRPr="009D1FC5" w:rsidTr="00D83882">
        <w:trPr>
          <w:jc w:val="center"/>
        </w:trPr>
        <w:tc>
          <w:tcPr>
            <w:tcW w:w="1903" w:type="dxa"/>
          </w:tcPr>
          <w:p w:rsidR="009D1FC5" w:rsidRPr="009D1FC5" w:rsidRDefault="009D1FC5" w:rsidP="009D1FC5">
            <w:pPr>
              <w:ind w:left="-566" w:firstLine="566"/>
              <w:jc w:val="both"/>
              <w:rPr>
                <w:sz w:val="23"/>
                <w:szCs w:val="23"/>
                <w:lang w:val="lv-LV"/>
              </w:rPr>
            </w:pPr>
            <w:bookmarkStart w:id="2" w:name="OLE_LINK23"/>
            <w:r w:rsidRPr="009D1FC5">
              <w:rPr>
                <w:sz w:val="23"/>
                <w:szCs w:val="23"/>
                <w:lang w:val="lv-LV"/>
              </w:rPr>
              <w:t>Vārds, uzvārds:</w:t>
            </w:r>
          </w:p>
        </w:tc>
        <w:tc>
          <w:tcPr>
            <w:tcW w:w="5400" w:type="dxa"/>
          </w:tcPr>
          <w:p w:rsidR="009D1FC5" w:rsidRPr="00DF25A9" w:rsidRDefault="00BA2BC8" w:rsidP="009D1FC5">
            <w:pPr>
              <w:ind w:left="993" w:hanging="567"/>
              <w:jc w:val="both"/>
              <w:rPr>
                <w:b/>
                <w:sz w:val="23"/>
                <w:szCs w:val="23"/>
                <w:lang w:val="lv-LV"/>
              </w:rPr>
            </w:pPr>
            <w:r w:rsidRPr="00DF25A9">
              <w:rPr>
                <w:b/>
                <w:sz w:val="23"/>
                <w:szCs w:val="23"/>
                <w:lang w:val="lv-LV"/>
              </w:rPr>
              <w:t xml:space="preserve">Oļegs </w:t>
            </w:r>
            <w:proofErr w:type="spellStart"/>
            <w:r w:rsidRPr="00DF25A9">
              <w:rPr>
                <w:b/>
                <w:sz w:val="23"/>
                <w:szCs w:val="23"/>
                <w:lang w:val="lv-LV"/>
              </w:rPr>
              <w:t>Krukovskis</w:t>
            </w:r>
            <w:proofErr w:type="spellEnd"/>
          </w:p>
        </w:tc>
      </w:tr>
      <w:tr w:rsidR="009D1FC5" w:rsidRPr="009D1FC5" w:rsidTr="00D83882">
        <w:trPr>
          <w:jc w:val="center"/>
        </w:trPr>
        <w:tc>
          <w:tcPr>
            <w:tcW w:w="1903" w:type="dxa"/>
          </w:tcPr>
          <w:p w:rsidR="009D1FC5" w:rsidRPr="009D1FC5" w:rsidRDefault="009D1FC5" w:rsidP="009D1FC5">
            <w:pPr>
              <w:ind w:left="-566" w:firstLine="566"/>
              <w:jc w:val="both"/>
              <w:rPr>
                <w:sz w:val="23"/>
                <w:szCs w:val="23"/>
                <w:lang w:val="lv-LV"/>
              </w:rPr>
            </w:pPr>
            <w:r w:rsidRPr="009D1FC5">
              <w:rPr>
                <w:sz w:val="23"/>
                <w:szCs w:val="23"/>
                <w:lang w:val="lv-LV"/>
              </w:rPr>
              <w:t>Amats</w:t>
            </w:r>
          </w:p>
        </w:tc>
        <w:tc>
          <w:tcPr>
            <w:tcW w:w="5400" w:type="dxa"/>
          </w:tcPr>
          <w:p w:rsidR="009D1FC5" w:rsidRPr="009D1FC5" w:rsidRDefault="00BA2BC8" w:rsidP="009D1FC5">
            <w:pPr>
              <w:ind w:left="993" w:hanging="567"/>
              <w:jc w:val="both"/>
              <w:rPr>
                <w:sz w:val="23"/>
                <w:szCs w:val="23"/>
                <w:lang w:val="lv-LV"/>
              </w:rPr>
            </w:pPr>
            <w:r>
              <w:rPr>
                <w:sz w:val="23"/>
                <w:szCs w:val="23"/>
                <w:lang w:val="lv-LV"/>
              </w:rPr>
              <w:t>I</w:t>
            </w:r>
            <w:r w:rsidRPr="00BA2BC8">
              <w:rPr>
                <w:sz w:val="23"/>
                <w:szCs w:val="23"/>
                <w:lang w:val="lv-LV"/>
              </w:rPr>
              <w:t>nženierkomunikāciju tehniķis</w:t>
            </w:r>
          </w:p>
        </w:tc>
      </w:tr>
      <w:tr w:rsidR="009D1FC5" w:rsidRPr="009D1FC5" w:rsidTr="00D83882">
        <w:trPr>
          <w:jc w:val="center"/>
        </w:trPr>
        <w:tc>
          <w:tcPr>
            <w:tcW w:w="1903" w:type="dxa"/>
          </w:tcPr>
          <w:p w:rsidR="009D1FC5" w:rsidRPr="009D1FC5" w:rsidRDefault="009D1FC5" w:rsidP="009D1FC5">
            <w:pPr>
              <w:ind w:left="-566" w:firstLine="566"/>
              <w:jc w:val="both"/>
              <w:rPr>
                <w:sz w:val="23"/>
                <w:szCs w:val="23"/>
                <w:lang w:val="lv-LV"/>
              </w:rPr>
            </w:pPr>
            <w:r w:rsidRPr="009D1FC5">
              <w:rPr>
                <w:sz w:val="23"/>
                <w:szCs w:val="23"/>
                <w:lang w:val="lv-LV"/>
              </w:rPr>
              <w:t>Tālrunis:</w:t>
            </w:r>
          </w:p>
        </w:tc>
        <w:tc>
          <w:tcPr>
            <w:tcW w:w="5400" w:type="dxa"/>
          </w:tcPr>
          <w:p w:rsidR="009D1FC5" w:rsidRPr="009D1FC5" w:rsidRDefault="00BA2BC8" w:rsidP="009D1FC5">
            <w:pPr>
              <w:ind w:left="993" w:hanging="567"/>
              <w:jc w:val="both"/>
              <w:rPr>
                <w:sz w:val="23"/>
                <w:szCs w:val="23"/>
                <w:lang w:val="lv-LV"/>
              </w:rPr>
            </w:pPr>
            <w:r w:rsidRPr="00BA2BC8">
              <w:rPr>
                <w:sz w:val="23"/>
                <w:szCs w:val="23"/>
                <w:lang w:val="lv-LV"/>
              </w:rPr>
              <w:t>29555927</w:t>
            </w:r>
          </w:p>
        </w:tc>
      </w:tr>
      <w:tr w:rsidR="009D1FC5" w:rsidRPr="009D1FC5" w:rsidTr="00D83882">
        <w:trPr>
          <w:jc w:val="center"/>
        </w:trPr>
        <w:tc>
          <w:tcPr>
            <w:tcW w:w="1903" w:type="dxa"/>
          </w:tcPr>
          <w:p w:rsidR="009D1FC5" w:rsidRPr="009D1FC5" w:rsidRDefault="009D1FC5" w:rsidP="009D1FC5">
            <w:pPr>
              <w:ind w:left="-566" w:firstLine="566"/>
              <w:jc w:val="both"/>
              <w:rPr>
                <w:sz w:val="23"/>
                <w:szCs w:val="23"/>
                <w:lang w:val="lv-LV"/>
              </w:rPr>
            </w:pPr>
            <w:r w:rsidRPr="009D1FC5">
              <w:rPr>
                <w:sz w:val="23"/>
                <w:szCs w:val="23"/>
                <w:lang w:val="lv-LV"/>
              </w:rPr>
              <w:t>E-pasta adrese:</w:t>
            </w:r>
          </w:p>
          <w:p w:rsidR="009D1FC5" w:rsidRPr="009D1FC5" w:rsidRDefault="009D1FC5" w:rsidP="009D1FC5">
            <w:pPr>
              <w:ind w:left="-566" w:firstLine="566"/>
              <w:jc w:val="both"/>
              <w:rPr>
                <w:sz w:val="23"/>
                <w:szCs w:val="23"/>
                <w:lang w:val="lv-LV"/>
              </w:rPr>
            </w:pPr>
          </w:p>
        </w:tc>
        <w:tc>
          <w:tcPr>
            <w:tcW w:w="5400" w:type="dxa"/>
          </w:tcPr>
          <w:p w:rsidR="009D1FC5" w:rsidRPr="009D1FC5" w:rsidRDefault="00BA2BC8" w:rsidP="00BA2BC8">
            <w:pPr>
              <w:tabs>
                <w:tab w:val="left" w:pos="399"/>
              </w:tabs>
              <w:jc w:val="both"/>
              <w:rPr>
                <w:sz w:val="23"/>
                <w:szCs w:val="23"/>
                <w:lang w:val="lv-LV"/>
              </w:rPr>
            </w:pPr>
            <w:r>
              <w:rPr>
                <w:sz w:val="23"/>
                <w:szCs w:val="23"/>
                <w:lang w:val="lv-LV"/>
              </w:rPr>
              <w:tab/>
            </w:r>
            <w:hyperlink r:id="rId7" w:history="1">
              <w:r w:rsidRPr="006E4B9C">
                <w:rPr>
                  <w:rStyle w:val="Hyperlink"/>
                  <w:sz w:val="23"/>
                  <w:szCs w:val="23"/>
                  <w:lang w:val="lv-LV"/>
                </w:rPr>
                <w:t>olegs.krukovskis@daugavpils.lv</w:t>
              </w:r>
            </w:hyperlink>
            <w:r>
              <w:rPr>
                <w:sz w:val="23"/>
                <w:szCs w:val="23"/>
                <w:lang w:val="lv-LV"/>
              </w:rPr>
              <w:t xml:space="preserve"> </w:t>
            </w:r>
          </w:p>
        </w:tc>
      </w:tr>
    </w:tbl>
    <w:bookmarkEnd w:id="2"/>
    <w:p w:rsidR="009D1FC5" w:rsidRPr="009D1FC5" w:rsidRDefault="009D1FC5" w:rsidP="009D1FC5">
      <w:pPr>
        <w:numPr>
          <w:ilvl w:val="0"/>
          <w:numId w:val="2"/>
        </w:numPr>
        <w:tabs>
          <w:tab w:val="left" w:pos="993"/>
        </w:tabs>
        <w:suppressAutoHyphens/>
        <w:jc w:val="both"/>
        <w:rPr>
          <w:sz w:val="23"/>
          <w:szCs w:val="23"/>
          <w:lang w:val="lv-LV"/>
        </w:rPr>
      </w:pPr>
      <w:r w:rsidRPr="009D1FC5">
        <w:rPr>
          <w:sz w:val="23"/>
          <w:szCs w:val="23"/>
          <w:lang w:val="lv-LV"/>
        </w:rPr>
        <w:t>no Izpildītāja puses:</w:t>
      </w:r>
    </w:p>
    <w:tbl>
      <w:tblPr>
        <w:tblW w:w="7303" w:type="dxa"/>
        <w:jc w:val="center"/>
        <w:tblLook w:val="01E0" w:firstRow="1" w:lastRow="1" w:firstColumn="1" w:lastColumn="1" w:noHBand="0" w:noVBand="0"/>
      </w:tblPr>
      <w:tblGrid>
        <w:gridCol w:w="1903"/>
        <w:gridCol w:w="5400"/>
      </w:tblGrid>
      <w:tr w:rsidR="009D1FC5" w:rsidRPr="009D1FC5" w:rsidTr="00D83882">
        <w:trPr>
          <w:jc w:val="center"/>
        </w:trPr>
        <w:tc>
          <w:tcPr>
            <w:tcW w:w="1903" w:type="dxa"/>
          </w:tcPr>
          <w:p w:rsidR="009D1FC5" w:rsidRPr="009D1FC5" w:rsidRDefault="009D1FC5" w:rsidP="009D1FC5">
            <w:pPr>
              <w:jc w:val="both"/>
              <w:rPr>
                <w:sz w:val="23"/>
                <w:szCs w:val="23"/>
                <w:lang w:val="lv-LV"/>
              </w:rPr>
            </w:pPr>
            <w:r w:rsidRPr="009D1FC5">
              <w:rPr>
                <w:sz w:val="23"/>
                <w:szCs w:val="23"/>
                <w:lang w:val="lv-LV"/>
              </w:rPr>
              <w:t>Vārds, uzvārds:</w:t>
            </w:r>
          </w:p>
        </w:tc>
        <w:tc>
          <w:tcPr>
            <w:tcW w:w="5400" w:type="dxa"/>
          </w:tcPr>
          <w:p w:rsidR="009D1FC5" w:rsidRPr="00DF25A9" w:rsidRDefault="00F83E8E" w:rsidP="00F83E8E">
            <w:pPr>
              <w:tabs>
                <w:tab w:val="left" w:pos="399"/>
              </w:tabs>
              <w:jc w:val="both"/>
              <w:rPr>
                <w:b/>
                <w:sz w:val="23"/>
                <w:szCs w:val="23"/>
                <w:lang w:val="lv-LV"/>
              </w:rPr>
            </w:pPr>
            <w:r>
              <w:rPr>
                <w:sz w:val="23"/>
                <w:szCs w:val="23"/>
                <w:lang w:val="lv-LV"/>
              </w:rPr>
              <w:tab/>
            </w:r>
            <w:r w:rsidRPr="00DF25A9">
              <w:rPr>
                <w:b/>
                <w:sz w:val="23"/>
                <w:szCs w:val="23"/>
                <w:lang w:val="lv-LV"/>
              </w:rPr>
              <w:t xml:space="preserve">Pjotrs </w:t>
            </w:r>
            <w:proofErr w:type="spellStart"/>
            <w:r w:rsidRPr="00DF25A9">
              <w:rPr>
                <w:b/>
                <w:sz w:val="23"/>
                <w:szCs w:val="23"/>
                <w:lang w:val="lv-LV"/>
              </w:rPr>
              <w:t>Dedeļs</w:t>
            </w:r>
            <w:proofErr w:type="spellEnd"/>
          </w:p>
        </w:tc>
      </w:tr>
      <w:tr w:rsidR="009D1FC5" w:rsidRPr="009D1FC5" w:rsidTr="00D83882">
        <w:trPr>
          <w:jc w:val="center"/>
        </w:trPr>
        <w:tc>
          <w:tcPr>
            <w:tcW w:w="1903" w:type="dxa"/>
          </w:tcPr>
          <w:p w:rsidR="009D1FC5" w:rsidRPr="009D1FC5" w:rsidRDefault="009D1FC5" w:rsidP="009D1FC5">
            <w:pPr>
              <w:jc w:val="both"/>
              <w:rPr>
                <w:sz w:val="23"/>
                <w:szCs w:val="23"/>
                <w:lang w:val="lv-LV"/>
              </w:rPr>
            </w:pPr>
            <w:r w:rsidRPr="009D1FC5">
              <w:rPr>
                <w:sz w:val="23"/>
                <w:szCs w:val="23"/>
                <w:lang w:val="lv-LV"/>
              </w:rPr>
              <w:t>Amats</w:t>
            </w:r>
          </w:p>
        </w:tc>
        <w:tc>
          <w:tcPr>
            <w:tcW w:w="5400" w:type="dxa"/>
          </w:tcPr>
          <w:p w:rsidR="009D1FC5" w:rsidRPr="009D1FC5" w:rsidRDefault="00F83E8E" w:rsidP="009D1FC5">
            <w:pPr>
              <w:jc w:val="both"/>
              <w:rPr>
                <w:sz w:val="23"/>
                <w:szCs w:val="23"/>
                <w:lang w:val="lv-LV"/>
              </w:rPr>
            </w:pPr>
            <w:r>
              <w:rPr>
                <w:sz w:val="23"/>
                <w:szCs w:val="23"/>
                <w:lang w:val="lv-LV"/>
              </w:rPr>
              <w:t>valdes loceklis</w:t>
            </w:r>
          </w:p>
        </w:tc>
      </w:tr>
      <w:tr w:rsidR="009D1FC5" w:rsidRPr="009D1FC5" w:rsidTr="00D83882">
        <w:trPr>
          <w:jc w:val="center"/>
        </w:trPr>
        <w:tc>
          <w:tcPr>
            <w:tcW w:w="1903" w:type="dxa"/>
          </w:tcPr>
          <w:p w:rsidR="009D1FC5" w:rsidRPr="009D1FC5" w:rsidRDefault="009D1FC5" w:rsidP="009D1FC5">
            <w:pPr>
              <w:jc w:val="both"/>
              <w:rPr>
                <w:sz w:val="23"/>
                <w:szCs w:val="23"/>
                <w:lang w:val="lv-LV"/>
              </w:rPr>
            </w:pPr>
            <w:r w:rsidRPr="009D1FC5">
              <w:rPr>
                <w:sz w:val="23"/>
                <w:szCs w:val="23"/>
                <w:lang w:val="lv-LV"/>
              </w:rPr>
              <w:t>Tālrunis:</w:t>
            </w:r>
          </w:p>
        </w:tc>
        <w:tc>
          <w:tcPr>
            <w:tcW w:w="5400" w:type="dxa"/>
          </w:tcPr>
          <w:p w:rsidR="009D1FC5" w:rsidRPr="009D1FC5" w:rsidRDefault="00F83E8E" w:rsidP="009D1FC5">
            <w:pPr>
              <w:jc w:val="both"/>
              <w:rPr>
                <w:sz w:val="23"/>
                <w:szCs w:val="23"/>
                <w:lang w:val="lv-LV"/>
              </w:rPr>
            </w:pPr>
            <w:r>
              <w:rPr>
                <w:sz w:val="23"/>
                <w:szCs w:val="23"/>
                <w:lang w:val="lv-LV"/>
              </w:rPr>
              <w:t>29562050</w:t>
            </w:r>
          </w:p>
        </w:tc>
      </w:tr>
      <w:tr w:rsidR="009D1FC5" w:rsidRPr="009D1FC5" w:rsidTr="00D83882">
        <w:trPr>
          <w:jc w:val="center"/>
        </w:trPr>
        <w:tc>
          <w:tcPr>
            <w:tcW w:w="1903" w:type="dxa"/>
          </w:tcPr>
          <w:p w:rsidR="009D1FC5" w:rsidRPr="009D1FC5" w:rsidRDefault="009D1FC5" w:rsidP="009D1FC5">
            <w:pPr>
              <w:jc w:val="both"/>
              <w:rPr>
                <w:sz w:val="23"/>
                <w:szCs w:val="23"/>
                <w:lang w:val="lv-LV"/>
              </w:rPr>
            </w:pPr>
            <w:r w:rsidRPr="009D1FC5">
              <w:rPr>
                <w:sz w:val="23"/>
                <w:szCs w:val="23"/>
                <w:lang w:val="lv-LV"/>
              </w:rPr>
              <w:t>E-pasta adrese:</w:t>
            </w:r>
          </w:p>
        </w:tc>
        <w:tc>
          <w:tcPr>
            <w:tcW w:w="5400" w:type="dxa"/>
          </w:tcPr>
          <w:p w:rsidR="009D1FC5" w:rsidRPr="009D1FC5" w:rsidRDefault="00B16E26" w:rsidP="009D1FC5">
            <w:pPr>
              <w:jc w:val="both"/>
              <w:rPr>
                <w:sz w:val="23"/>
                <w:szCs w:val="23"/>
                <w:lang w:val="lv-LV"/>
              </w:rPr>
            </w:pPr>
            <w:hyperlink r:id="rId8" w:history="1">
              <w:r w:rsidR="00F83E8E" w:rsidRPr="006E4B9C">
                <w:rPr>
                  <w:rStyle w:val="Hyperlink"/>
                  <w:sz w:val="23"/>
                  <w:szCs w:val="23"/>
                  <w:lang w:val="lv-LV"/>
                </w:rPr>
                <w:t>specmeistars7@inbox.lv</w:t>
              </w:r>
            </w:hyperlink>
            <w:r w:rsidR="00F83E8E">
              <w:rPr>
                <w:sz w:val="23"/>
                <w:szCs w:val="23"/>
                <w:lang w:val="lv-LV"/>
              </w:rPr>
              <w:t xml:space="preserve"> </w:t>
            </w:r>
          </w:p>
        </w:tc>
      </w:tr>
    </w:tbl>
    <w:p w:rsidR="009D1FC5" w:rsidRPr="009D1FC5" w:rsidRDefault="009D1FC5" w:rsidP="00F83E8E">
      <w:pPr>
        <w:numPr>
          <w:ilvl w:val="0"/>
          <w:numId w:val="2"/>
        </w:numPr>
        <w:suppressAutoHyphens/>
        <w:spacing w:before="120" w:after="120"/>
        <w:ind w:left="357" w:hanging="357"/>
        <w:jc w:val="both"/>
        <w:rPr>
          <w:bCs/>
          <w:sz w:val="23"/>
          <w:szCs w:val="23"/>
          <w:lang w:val="lv-LV"/>
        </w:rPr>
      </w:pPr>
      <w:r w:rsidRPr="009D1FC5">
        <w:rPr>
          <w:sz w:val="23"/>
          <w:szCs w:val="23"/>
          <w:lang w:val="lv-LV" w:eastAsia="ar-SA"/>
        </w:rPr>
        <w:t>Pušu atbildīgās personas ir atbildīgas par Līguma izpildes uzraudzīšanu.</w:t>
      </w:r>
    </w:p>
    <w:p w:rsidR="009D1FC5" w:rsidRPr="009D1FC5" w:rsidRDefault="009D1FC5" w:rsidP="002C1180">
      <w:pPr>
        <w:spacing w:before="120" w:after="240"/>
        <w:jc w:val="center"/>
        <w:rPr>
          <w:b/>
          <w:bCs/>
          <w:caps/>
          <w:sz w:val="23"/>
          <w:szCs w:val="23"/>
          <w:lang w:val="lv-LV"/>
        </w:rPr>
      </w:pPr>
      <w:r w:rsidRPr="009D1FC5">
        <w:rPr>
          <w:b/>
          <w:bCs/>
          <w:caps/>
          <w:sz w:val="23"/>
          <w:szCs w:val="23"/>
          <w:lang w:val="lv-LV"/>
        </w:rPr>
        <w:t xml:space="preserve">XII. </w:t>
      </w:r>
      <w:r w:rsidRPr="009D1FC5">
        <w:rPr>
          <w:rFonts w:ascii="Times New Roman Bold" w:hAnsi="Times New Roman Bold"/>
          <w:b/>
          <w:bCs/>
          <w:sz w:val="23"/>
          <w:szCs w:val="23"/>
          <w:lang w:val="lv-LV"/>
        </w:rPr>
        <w:t>Līdzēju rekvizīti un paraksti</w:t>
      </w:r>
    </w:p>
    <w:tbl>
      <w:tblPr>
        <w:tblW w:w="9468" w:type="dxa"/>
        <w:tblLook w:val="00A0" w:firstRow="1" w:lastRow="0" w:firstColumn="1" w:lastColumn="0" w:noHBand="0" w:noVBand="0"/>
      </w:tblPr>
      <w:tblGrid>
        <w:gridCol w:w="4788"/>
        <w:gridCol w:w="4680"/>
      </w:tblGrid>
      <w:tr w:rsidR="009D1FC5" w:rsidRPr="009D1FC5" w:rsidTr="00D83882">
        <w:tc>
          <w:tcPr>
            <w:tcW w:w="4788" w:type="dxa"/>
          </w:tcPr>
          <w:p w:rsidR="009D1FC5" w:rsidRPr="009D1FC5" w:rsidRDefault="009D1FC5" w:rsidP="009D1FC5">
            <w:pPr>
              <w:suppressAutoHyphens/>
              <w:overflowPunct w:val="0"/>
              <w:autoSpaceDE w:val="0"/>
              <w:jc w:val="both"/>
              <w:textAlignment w:val="baseline"/>
              <w:rPr>
                <w:b/>
                <w:noProof/>
                <w:sz w:val="22"/>
                <w:szCs w:val="22"/>
                <w:lang w:val="lv-LV" w:eastAsia="ar-SA"/>
              </w:rPr>
            </w:pPr>
            <w:r w:rsidRPr="009D1FC5">
              <w:rPr>
                <w:b/>
                <w:noProof/>
                <w:sz w:val="22"/>
                <w:szCs w:val="22"/>
                <w:lang w:val="lv-LV" w:eastAsia="ar-SA"/>
              </w:rPr>
              <w:t>PASŪTĪTĀJS:</w:t>
            </w:r>
          </w:p>
          <w:p w:rsidR="009D1FC5" w:rsidRPr="009D1FC5" w:rsidRDefault="009D1FC5" w:rsidP="009D1FC5">
            <w:pPr>
              <w:keepNext/>
              <w:suppressAutoHyphens/>
              <w:ind w:left="-28"/>
              <w:outlineLvl w:val="2"/>
              <w:rPr>
                <w:rFonts w:eastAsia="Calibri"/>
                <w:b/>
                <w:bCs/>
                <w:sz w:val="22"/>
                <w:szCs w:val="22"/>
                <w:lang w:val="lv-LV" w:eastAsia="ar-SA"/>
              </w:rPr>
            </w:pPr>
            <w:r w:rsidRPr="009D1FC5">
              <w:rPr>
                <w:rFonts w:eastAsia="Calibri"/>
                <w:b/>
                <w:bCs/>
                <w:sz w:val="22"/>
                <w:szCs w:val="22"/>
                <w:lang w:val="lv-LV" w:eastAsia="ar-SA"/>
              </w:rPr>
              <w:t>Daugavpils pilsētas pašvaldības iestāde</w:t>
            </w:r>
          </w:p>
          <w:p w:rsidR="009D1FC5" w:rsidRPr="009D1FC5" w:rsidRDefault="009D1FC5" w:rsidP="009D1FC5">
            <w:pPr>
              <w:keepNext/>
              <w:suppressAutoHyphens/>
              <w:ind w:left="-28"/>
              <w:outlineLvl w:val="2"/>
              <w:rPr>
                <w:rFonts w:eastAsia="Calibri"/>
                <w:b/>
                <w:bCs/>
                <w:sz w:val="22"/>
                <w:szCs w:val="22"/>
                <w:lang w:val="lv-LV" w:eastAsia="ar-SA"/>
              </w:rPr>
            </w:pPr>
            <w:r w:rsidRPr="009D1FC5">
              <w:rPr>
                <w:rFonts w:eastAsia="Calibri"/>
                <w:b/>
                <w:bCs/>
                <w:sz w:val="22"/>
                <w:szCs w:val="22"/>
                <w:lang w:val="lv-LV" w:eastAsia="ar-SA"/>
              </w:rPr>
              <w:t>“Komunālās saimniecības pārvalde”</w:t>
            </w:r>
          </w:p>
          <w:p w:rsidR="009D1FC5" w:rsidRPr="009D1FC5" w:rsidRDefault="009D1FC5" w:rsidP="009D1FC5">
            <w:pPr>
              <w:suppressAutoHyphens/>
              <w:ind w:left="-28"/>
              <w:rPr>
                <w:rFonts w:eastAsia="Calibri"/>
                <w:sz w:val="22"/>
                <w:szCs w:val="22"/>
                <w:lang w:val="lv-LV" w:eastAsia="ar-SA"/>
              </w:rPr>
            </w:pPr>
            <w:r w:rsidRPr="009D1FC5">
              <w:rPr>
                <w:rFonts w:eastAsia="Calibri"/>
                <w:sz w:val="22"/>
                <w:szCs w:val="22"/>
                <w:lang w:val="lv-LV" w:eastAsia="ar-SA"/>
              </w:rPr>
              <w:t>reģ.Nr.</w:t>
            </w:r>
            <w:r w:rsidRPr="009D1FC5">
              <w:rPr>
                <w:rFonts w:eastAsia="Calibri"/>
                <w:bCs/>
                <w:color w:val="000000"/>
                <w:sz w:val="22"/>
                <w:szCs w:val="22"/>
                <w:lang w:val="lv-LV" w:eastAsia="ar-SA"/>
              </w:rPr>
              <w:t>90009547852</w:t>
            </w:r>
          </w:p>
          <w:p w:rsidR="009D1FC5" w:rsidRPr="009D1FC5" w:rsidRDefault="009D1FC5" w:rsidP="009D1FC5">
            <w:pPr>
              <w:suppressAutoHyphens/>
              <w:rPr>
                <w:rFonts w:eastAsia="Calibri"/>
                <w:sz w:val="22"/>
                <w:szCs w:val="22"/>
                <w:lang w:val="lv-LV" w:eastAsia="ar-SA"/>
              </w:rPr>
            </w:pPr>
            <w:r w:rsidRPr="009D1FC5">
              <w:rPr>
                <w:rFonts w:eastAsia="Calibri"/>
                <w:sz w:val="22"/>
                <w:szCs w:val="22"/>
                <w:lang w:val="lv-LV" w:eastAsia="ar-SA"/>
              </w:rPr>
              <w:t>Saules iela 5A, Daugavpils, LV – 5401</w:t>
            </w:r>
          </w:p>
          <w:p w:rsidR="009D1FC5" w:rsidRPr="009D1FC5" w:rsidRDefault="009D1FC5" w:rsidP="009D1FC5">
            <w:pPr>
              <w:suppressAutoHyphens/>
              <w:rPr>
                <w:rFonts w:eastAsia="Calibri"/>
                <w:sz w:val="22"/>
                <w:szCs w:val="22"/>
                <w:lang w:val="lv-LV" w:eastAsia="ar-SA"/>
              </w:rPr>
            </w:pPr>
          </w:p>
          <w:p w:rsidR="009D1FC5" w:rsidRPr="009D1FC5" w:rsidRDefault="009D1FC5" w:rsidP="009D1FC5">
            <w:pPr>
              <w:suppressAutoHyphens/>
              <w:rPr>
                <w:noProof/>
                <w:sz w:val="22"/>
                <w:szCs w:val="22"/>
                <w:lang w:val="lv-LV" w:eastAsia="ar-SA"/>
              </w:rPr>
            </w:pPr>
            <w:r w:rsidRPr="009D1FC5">
              <w:rPr>
                <w:rFonts w:eastAsia="Calibri"/>
                <w:sz w:val="22"/>
                <w:szCs w:val="22"/>
                <w:lang w:val="lv-LV" w:eastAsia="ar-SA"/>
              </w:rPr>
              <w:t xml:space="preserve">Vadītājs  </w:t>
            </w:r>
            <w:r w:rsidRPr="009D1FC5">
              <w:rPr>
                <w:rFonts w:eastAsia="Calibri"/>
                <w:sz w:val="22"/>
                <w:szCs w:val="22"/>
                <w:lang w:val="lv-LV" w:eastAsia="ar-SA"/>
              </w:rPr>
              <w:br/>
            </w:r>
            <w:proofErr w:type="spellStart"/>
            <w:r w:rsidRPr="009D1FC5">
              <w:rPr>
                <w:rFonts w:eastAsia="Calibri"/>
                <w:sz w:val="22"/>
                <w:szCs w:val="22"/>
                <w:lang w:val="lv-LV" w:eastAsia="ar-SA"/>
              </w:rPr>
              <w:t>A.Pudāns</w:t>
            </w:r>
            <w:proofErr w:type="spellEnd"/>
            <w:r w:rsidRPr="009D1FC5">
              <w:rPr>
                <w:rFonts w:eastAsia="Calibri"/>
                <w:sz w:val="22"/>
                <w:szCs w:val="22"/>
                <w:lang w:val="lv-LV" w:eastAsia="ar-SA"/>
              </w:rPr>
              <w:t xml:space="preserve"> ___________________________</w:t>
            </w:r>
          </w:p>
        </w:tc>
        <w:tc>
          <w:tcPr>
            <w:tcW w:w="4680" w:type="dxa"/>
          </w:tcPr>
          <w:p w:rsidR="00946462" w:rsidRDefault="009D1FC5" w:rsidP="00946462">
            <w:pPr>
              <w:suppressAutoHyphens/>
              <w:overflowPunct w:val="0"/>
              <w:autoSpaceDE w:val="0"/>
              <w:spacing w:after="120"/>
              <w:jc w:val="both"/>
              <w:textAlignment w:val="baseline"/>
              <w:rPr>
                <w:b/>
                <w:noProof/>
                <w:sz w:val="22"/>
                <w:szCs w:val="22"/>
                <w:lang w:val="lv-LV" w:eastAsia="ar-SA"/>
              </w:rPr>
            </w:pPr>
            <w:r w:rsidRPr="009D1FC5">
              <w:rPr>
                <w:b/>
                <w:noProof/>
                <w:sz w:val="22"/>
                <w:szCs w:val="22"/>
                <w:lang w:val="lv-LV" w:eastAsia="ar-SA"/>
              </w:rPr>
              <w:t xml:space="preserve">IZPILDĪTĀJS: </w:t>
            </w:r>
          </w:p>
          <w:p w:rsidR="009D1FC5" w:rsidRPr="00946462" w:rsidRDefault="00F83E8E" w:rsidP="00946462">
            <w:pPr>
              <w:suppressAutoHyphens/>
              <w:overflowPunct w:val="0"/>
              <w:autoSpaceDE w:val="0"/>
              <w:spacing w:after="120"/>
              <w:jc w:val="both"/>
              <w:textAlignment w:val="baseline"/>
              <w:rPr>
                <w:b/>
                <w:noProof/>
                <w:sz w:val="22"/>
                <w:szCs w:val="22"/>
                <w:lang w:val="lv-LV" w:eastAsia="ar-SA"/>
              </w:rPr>
            </w:pPr>
            <w:r w:rsidRPr="00946462">
              <w:rPr>
                <w:b/>
                <w:sz w:val="22"/>
                <w:szCs w:val="22"/>
                <w:lang w:val="lv-LV" w:eastAsia="ar-SA"/>
              </w:rPr>
              <w:t>SIA “SPECMEI</w:t>
            </w:r>
            <w:r w:rsidR="00946462" w:rsidRPr="00946462">
              <w:rPr>
                <w:b/>
                <w:sz w:val="22"/>
                <w:szCs w:val="22"/>
                <w:lang w:val="lv-LV" w:eastAsia="ar-SA"/>
              </w:rPr>
              <w:t>S</w:t>
            </w:r>
            <w:r w:rsidRPr="00946462">
              <w:rPr>
                <w:b/>
                <w:sz w:val="22"/>
                <w:szCs w:val="22"/>
                <w:lang w:val="lv-LV" w:eastAsia="ar-SA"/>
              </w:rPr>
              <w:t>TARS”</w:t>
            </w:r>
          </w:p>
          <w:p w:rsidR="009D1FC5" w:rsidRPr="009D1FC5" w:rsidRDefault="00946462" w:rsidP="009D1FC5">
            <w:pPr>
              <w:suppressAutoHyphens/>
              <w:rPr>
                <w:sz w:val="22"/>
                <w:szCs w:val="22"/>
                <w:lang w:val="lv-LV" w:eastAsia="ar-SA"/>
              </w:rPr>
            </w:pPr>
            <w:proofErr w:type="spellStart"/>
            <w:r>
              <w:rPr>
                <w:sz w:val="22"/>
                <w:szCs w:val="22"/>
                <w:lang w:val="lv-LV" w:eastAsia="ar-SA"/>
              </w:rPr>
              <w:t>reģ.Nr</w:t>
            </w:r>
            <w:proofErr w:type="spellEnd"/>
            <w:r>
              <w:rPr>
                <w:sz w:val="22"/>
                <w:szCs w:val="22"/>
                <w:lang w:val="lv-LV" w:eastAsia="ar-SA"/>
              </w:rPr>
              <w:t>.</w:t>
            </w:r>
            <w:r>
              <w:t xml:space="preserve"> </w:t>
            </w:r>
            <w:r w:rsidRPr="00946462">
              <w:rPr>
                <w:sz w:val="22"/>
                <w:szCs w:val="22"/>
                <w:lang w:val="lv-LV" w:eastAsia="ar-SA"/>
              </w:rPr>
              <w:t>41503022829</w:t>
            </w:r>
          </w:p>
          <w:p w:rsidR="009D1FC5" w:rsidRPr="009D1FC5" w:rsidRDefault="00946462" w:rsidP="009D1FC5">
            <w:pPr>
              <w:suppressAutoHyphens/>
              <w:rPr>
                <w:sz w:val="22"/>
                <w:szCs w:val="22"/>
                <w:lang w:val="lv-LV" w:eastAsia="ar-SA"/>
              </w:rPr>
            </w:pPr>
            <w:r>
              <w:rPr>
                <w:sz w:val="22"/>
                <w:szCs w:val="22"/>
                <w:lang w:val="lv-LV" w:eastAsia="ar-SA"/>
              </w:rPr>
              <w:t>Patversmes iela 7, Daugavpils, LV 5404</w:t>
            </w:r>
          </w:p>
          <w:p w:rsidR="009D1FC5" w:rsidRPr="009D1FC5" w:rsidRDefault="009D1FC5" w:rsidP="009D1FC5">
            <w:pPr>
              <w:suppressAutoHyphens/>
              <w:rPr>
                <w:sz w:val="22"/>
                <w:szCs w:val="22"/>
                <w:lang w:val="lv-LV" w:eastAsia="ar-SA"/>
              </w:rPr>
            </w:pPr>
          </w:p>
          <w:p w:rsidR="009D1FC5" w:rsidRPr="009D1FC5" w:rsidRDefault="00946462" w:rsidP="009D1FC5">
            <w:pPr>
              <w:suppressAutoHyphens/>
              <w:rPr>
                <w:sz w:val="22"/>
                <w:szCs w:val="22"/>
                <w:lang w:val="lv-LV" w:eastAsia="ar-SA"/>
              </w:rPr>
            </w:pPr>
            <w:r>
              <w:rPr>
                <w:sz w:val="22"/>
                <w:szCs w:val="22"/>
                <w:lang w:val="lv-LV" w:eastAsia="ar-SA"/>
              </w:rPr>
              <w:t xml:space="preserve">Valdes loceklis </w:t>
            </w:r>
          </w:p>
          <w:p w:rsidR="009D1FC5" w:rsidRPr="009D1FC5" w:rsidRDefault="00EC791A" w:rsidP="009D1FC5">
            <w:pPr>
              <w:suppressAutoHyphens/>
              <w:rPr>
                <w:sz w:val="22"/>
                <w:szCs w:val="22"/>
                <w:lang w:val="lv-LV" w:eastAsia="ar-SA"/>
              </w:rPr>
            </w:pPr>
            <w:proofErr w:type="spellStart"/>
            <w:r>
              <w:rPr>
                <w:sz w:val="22"/>
                <w:szCs w:val="22"/>
                <w:lang w:val="lv-LV" w:eastAsia="ar-SA"/>
              </w:rPr>
              <w:t>P.Dedeļs</w:t>
            </w:r>
            <w:proofErr w:type="spellEnd"/>
            <w:r w:rsidR="009D1FC5" w:rsidRPr="009D1FC5">
              <w:rPr>
                <w:sz w:val="22"/>
                <w:szCs w:val="22"/>
                <w:lang w:val="lv-LV" w:eastAsia="ar-SA"/>
              </w:rPr>
              <w:t>______________________________</w:t>
            </w:r>
          </w:p>
        </w:tc>
      </w:tr>
    </w:tbl>
    <w:p w:rsidR="002C1180" w:rsidRDefault="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Pr>
        <w:tabs>
          <w:tab w:val="left" w:pos="5944"/>
        </w:tabs>
      </w:pPr>
      <w:r>
        <w:tab/>
      </w:r>
    </w:p>
    <w:p w:rsidR="002C1180" w:rsidRPr="002C1180" w:rsidRDefault="002C1180" w:rsidP="002C1180"/>
    <w:p w:rsidR="002C1180" w:rsidRPr="002C1180" w:rsidRDefault="002C1180" w:rsidP="002C1180"/>
    <w:p w:rsidR="002C1180" w:rsidRPr="002C1180" w:rsidRDefault="002C1180" w:rsidP="002C1180"/>
    <w:p w:rsidR="002C1180" w:rsidRPr="002C1180" w:rsidRDefault="002C1180" w:rsidP="002C1180"/>
    <w:p w:rsidR="00247827" w:rsidRPr="002C1180" w:rsidRDefault="00247827" w:rsidP="002C1180"/>
    <w:sectPr w:rsidR="00247827" w:rsidRPr="002C1180" w:rsidSect="00DF25A9">
      <w:footerReference w:type="default" r:id="rId9"/>
      <w:pgSz w:w="12240" w:h="15840"/>
      <w:pgMar w:top="1440"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A9" w:rsidRDefault="00DF25A9" w:rsidP="00DF25A9">
      <w:r>
        <w:separator/>
      </w:r>
    </w:p>
  </w:endnote>
  <w:endnote w:type="continuationSeparator" w:id="0">
    <w:p w:rsidR="00DF25A9" w:rsidRDefault="00DF25A9" w:rsidP="00D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6908"/>
      <w:docPartObj>
        <w:docPartGallery w:val="Page Numbers (Bottom of Page)"/>
        <w:docPartUnique/>
      </w:docPartObj>
    </w:sdtPr>
    <w:sdtEndPr>
      <w:rPr>
        <w:noProof/>
      </w:rPr>
    </w:sdtEndPr>
    <w:sdtContent>
      <w:p w:rsidR="00DF25A9" w:rsidRDefault="00DF25A9">
        <w:pPr>
          <w:pStyle w:val="Footer"/>
          <w:jc w:val="center"/>
        </w:pPr>
        <w:r w:rsidRPr="002C1180">
          <w:rPr>
            <w:sz w:val="23"/>
            <w:szCs w:val="23"/>
          </w:rPr>
          <w:fldChar w:fldCharType="begin"/>
        </w:r>
        <w:r w:rsidRPr="002C1180">
          <w:rPr>
            <w:sz w:val="23"/>
            <w:szCs w:val="23"/>
          </w:rPr>
          <w:instrText xml:space="preserve"> PAGE   \* MERGEFORMAT </w:instrText>
        </w:r>
        <w:r w:rsidRPr="002C1180">
          <w:rPr>
            <w:sz w:val="23"/>
            <w:szCs w:val="23"/>
          </w:rPr>
          <w:fldChar w:fldCharType="separate"/>
        </w:r>
        <w:r w:rsidR="00B16E26">
          <w:rPr>
            <w:noProof/>
            <w:sz w:val="23"/>
            <w:szCs w:val="23"/>
          </w:rPr>
          <w:t>6</w:t>
        </w:r>
        <w:r w:rsidRPr="002C1180">
          <w:rPr>
            <w:noProof/>
            <w:sz w:val="23"/>
            <w:szCs w:val="23"/>
          </w:rPr>
          <w:fldChar w:fldCharType="end"/>
        </w:r>
      </w:p>
    </w:sdtContent>
  </w:sdt>
  <w:p w:rsidR="00DF25A9" w:rsidRDefault="00DF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A9" w:rsidRDefault="00DF25A9" w:rsidP="00DF25A9">
      <w:r>
        <w:separator/>
      </w:r>
    </w:p>
  </w:footnote>
  <w:footnote w:type="continuationSeparator" w:id="0">
    <w:p w:rsidR="00DF25A9" w:rsidRDefault="00DF25A9" w:rsidP="00DF2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46135"/>
    <w:multiLevelType w:val="multilevel"/>
    <w:tmpl w:val="68CE01B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C5"/>
    <w:rsid w:val="00247827"/>
    <w:rsid w:val="002668F4"/>
    <w:rsid w:val="002C1180"/>
    <w:rsid w:val="002F39EC"/>
    <w:rsid w:val="003D46C8"/>
    <w:rsid w:val="004E7AC3"/>
    <w:rsid w:val="00522200"/>
    <w:rsid w:val="005F4A97"/>
    <w:rsid w:val="0068500C"/>
    <w:rsid w:val="007C4AB8"/>
    <w:rsid w:val="008400AE"/>
    <w:rsid w:val="008407BD"/>
    <w:rsid w:val="00946462"/>
    <w:rsid w:val="009D1FC5"/>
    <w:rsid w:val="00B16E26"/>
    <w:rsid w:val="00B500A0"/>
    <w:rsid w:val="00BA2BC8"/>
    <w:rsid w:val="00BA5A3F"/>
    <w:rsid w:val="00CE668C"/>
    <w:rsid w:val="00DF25A9"/>
    <w:rsid w:val="00E6597C"/>
    <w:rsid w:val="00EC791A"/>
    <w:rsid w:val="00F8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15:docId w15:val="{2EB93D64-AC8D-4CBF-A654-A7237931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unhideWhenUsed/>
    <w:rsid w:val="00BA2BC8"/>
    <w:rPr>
      <w:color w:val="0563C1" w:themeColor="hyperlink"/>
      <w:u w:val="single"/>
    </w:rPr>
  </w:style>
  <w:style w:type="paragraph" w:styleId="Header">
    <w:name w:val="header"/>
    <w:basedOn w:val="Normal"/>
    <w:link w:val="HeaderChar"/>
    <w:uiPriority w:val="99"/>
    <w:unhideWhenUsed/>
    <w:rsid w:val="00DF25A9"/>
    <w:pPr>
      <w:tabs>
        <w:tab w:val="center" w:pos="4680"/>
        <w:tab w:val="right" w:pos="9360"/>
      </w:tabs>
    </w:pPr>
  </w:style>
  <w:style w:type="character" w:customStyle="1" w:styleId="HeaderChar">
    <w:name w:val="Header Char"/>
    <w:basedOn w:val="DefaultParagraphFont"/>
    <w:link w:val="Header"/>
    <w:uiPriority w:val="99"/>
    <w:rsid w:val="00DF25A9"/>
    <w:rPr>
      <w:sz w:val="24"/>
      <w:szCs w:val="24"/>
    </w:rPr>
  </w:style>
  <w:style w:type="paragraph" w:styleId="Footer">
    <w:name w:val="footer"/>
    <w:basedOn w:val="Normal"/>
    <w:link w:val="FooterChar"/>
    <w:uiPriority w:val="99"/>
    <w:unhideWhenUsed/>
    <w:rsid w:val="00DF25A9"/>
    <w:pPr>
      <w:tabs>
        <w:tab w:val="center" w:pos="4680"/>
        <w:tab w:val="right" w:pos="9360"/>
      </w:tabs>
    </w:pPr>
  </w:style>
  <w:style w:type="character" w:customStyle="1" w:styleId="FooterChar">
    <w:name w:val="Footer Char"/>
    <w:basedOn w:val="DefaultParagraphFont"/>
    <w:link w:val="Footer"/>
    <w:uiPriority w:val="99"/>
    <w:rsid w:val="00DF2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meistars7@inbox.lv" TargetMode="External"/><Relationship Id="rId3" Type="http://schemas.openxmlformats.org/officeDocument/2006/relationships/settings" Target="settings.xml"/><Relationship Id="rId7" Type="http://schemas.openxmlformats.org/officeDocument/2006/relationships/hyperlink" Target="mailto:olegs.krukovski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2085</Words>
  <Characters>11888</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par lietus ūdens kanalizācijas tīkla ikdienas uzturēšanas un skalošanas darbu ve</vt:lpstr>
      <vt:lpstr>    abi kopā vai katrs atsevišķi, turpmāk saukti „LĪDZĒJI”, pamatojoties uz Daugavpi</vt:lpstr>
    </vt:vector>
  </TitlesOfParts>
  <Company/>
  <LinksUpToDate>false</LinksUpToDate>
  <CharactersWithSpaces>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cp:revision>
  <dcterms:created xsi:type="dcterms:W3CDTF">2017-09-08T10:33:00Z</dcterms:created>
  <dcterms:modified xsi:type="dcterms:W3CDTF">2017-09-11T05:09:00Z</dcterms:modified>
</cp:coreProperties>
</file>